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after="156" w:afterLines="50" w:line="572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 w:cs="方正小标宋简体"/>
          <w:sz w:val="44"/>
          <w:szCs w:val="44"/>
        </w:rPr>
        <w:t>家风故事征集表</w:t>
      </w:r>
      <w:r>
        <w:rPr>
          <w:rFonts w:hint="eastAsia" w:ascii="方正小标宋简体" w:eastAsia="方正小标宋简体" w:cs="方正小标宋简体"/>
          <w:sz w:val="44"/>
          <w:szCs w:val="44"/>
        </w:rPr>
        <w:tab/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9"/>
        <w:gridCol w:w="1434"/>
        <w:gridCol w:w="1466"/>
        <w:gridCol w:w="1450"/>
        <w:gridCol w:w="146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57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户主姓名</w:t>
            </w:r>
          </w:p>
        </w:tc>
        <w:tc>
          <w:tcPr>
            <w:tcW w:w="143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14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4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50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所在地</w:t>
            </w:r>
          </w:p>
        </w:tc>
        <w:tc>
          <w:tcPr>
            <w:tcW w:w="136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推荐人</w:t>
            </w:r>
          </w:p>
        </w:tc>
        <w:tc>
          <w:tcPr>
            <w:tcW w:w="137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37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50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人物简介</w:t>
            </w:r>
          </w:p>
        </w:tc>
        <w:tc>
          <w:tcPr>
            <w:tcW w:w="6902" w:type="dxa"/>
            <w:gridSpan w:val="5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8" w:hRule="atLeast"/>
          <w:jc w:val="center"/>
        </w:trPr>
        <w:tc>
          <w:tcPr>
            <w:tcW w:w="150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家风</w:t>
            </w:r>
          </w:p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故事</w:t>
            </w:r>
          </w:p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902" w:type="dxa"/>
            <w:gridSpan w:val="5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" w:eastAsia="zh-CN" w:bidi="ar"/>
              </w:rPr>
              <w:t>此处简介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200字左右，要求文字简练、语句通顺、重点突出，具体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故事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附后，字数1200字左右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8" w:hRule="atLeast"/>
          <w:jc w:val="center"/>
        </w:trPr>
        <w:tc>
          <w:tcPr>
            <w:tcW w:w="150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故事启示</w:t>
            </w:r>
          </w:p>
        </w:tc>
        <w:tc>
          <w:tcPr>
            <w:tcW w:w="6902" w:type="dxa"/>
            <w:gridSpan w:val="5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（字数200字左右）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备注：提供</w:t>
      </w:r>
      <w:r>
        <w:rPr>
          <w:rFonts w:hint="eastAsia" w:ascii="Times New Roman" w:hAnsi="Times New Roman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-</w:t>
      </w:r>
      <w:r>
        <w:rPr>
          <w:rFonts w:hint="eastAsia" w:ascii="Times New Roman" w:hAnsi="Times New Roman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张高清照片原图，照片像素在</w:t>
      </w:r>
      <w:r>
        <w:rPr>
          <w:rFonts w:hint="eastAsia" w:ascii="Times New Roman" w:hAnsi="Times New Roman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M以上。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 w:cs="方正小标宋简体"/>
          <w:sz w:val="44"/>
          <w:szCs w:val="44"/>
        </w:rPr>
        <w:t>家教案例征集表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2384"/>
        <w:gridCol w:w="1933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3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户主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238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09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3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单  位</w:t>
            </w:r>
          </w:p>
        </w:tc>
        <w:tc>
          <w:tcPr>
            <w:tcW w:w="288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4" w:hRule="atLeast"/>
          <w:jc w:val="center"/>
        </w:trPr>
        <w:tc>
          <w:tcPr>
            <w:tcW w:w="133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人物简介</w:t>
            </w:r>
          </w:p>
        </w:tc>
        <w:tc>
          <w:tcPr>
            <w:tcW w:w="6902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1" w:hRule="exact"/>
          <w:jc w:val="center"/>
        </w:trPr>
        <w:tc>
          <w:tcPr>
            <w:tcW w:w="133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家教</w:t>
            </w:r>
          </w:p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故事</w:t>
            </w:r>
          </w:p>
        </w:tc>
        <w:tc>
          <w:tcPr>
            <w:tcW w:w="6902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" w:eastAsia="zh-CN" w:bidi="ar"/>
              </w:rPr>
              <w:t>此处简介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200字左右，要求文字简练、语句通顺、重点突出，具体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案例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附后，字数1200字左右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390" w:hRule="atLeast"/>
          <w:jc w:val="center"/>
        </w:trPr>
        <w:tc>
          <w:tcPr>
            <w:tcW w:w="133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案例启示</w:t>
            </w:r>
          </w:p>
        </w:tc>
        <w:tc>
          <w:tcPr>
            <w:tcW w:w="6902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（字数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200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字左右）</w:t>
            </w:r>
          </w:p>
        </w:tc>
      </w:tr>
    </w:tbl>
    <w:p>
      <w:pPr>
        <w:ind w:left="840" w:hanging="840" w:hangingChars="300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仿宋_GB2312" w:eastAsia="仿宋_GB2312" w:cs="仿宋_GB2312"/>
          <w:sz w:val="28"/>
          <w:szCs w:val="28"/>
        </w:rPr>
        <w:t>备注：提供</w:t>
      </w:r>
      <w:r>
        <w:rPr>
          <w:rFonts w:hint="eastAsia" w:ascii="Times New Roman" w:hAnsi="Times New Roman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-</w:t>
      </w:r>
      <w:r>
        <w:rPr>
          <w:rFonts w:hint="eastAsia" w:ascii="Times New Roman" w:hAnsi="Times New Roman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张高清照片原图，照片像素在</w:t>
      </w:r>
      <w:r>
        <w:rPr>
          <w:rFonts w:hint="eastAsia" w:ascii="Times New Roman" w:hAnsi="Times New Roman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M以上。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after="156" w:afterLines="50" w:line="572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 w:cs="方正小标宋简体"/>
          <w:sz w:val="44"/>
          <w:szCs w:val="44"/>
        </w:rPr>
        <w:t>家训格言征集表</w:t>
      </w:r>
      <w:r>
        <w:rPr>
          <w:rFonts w:hint="eastAsia" w:ascii="方正小标宋简体" w:eastAsia="方正小标宋简体" w:cs="方正小标宋简体"/>
          <w:sz w:val="44"/>
          <w:szCs w:val="44"/>
        </w:rPr>
        <w:tab/>
      </w:r>
    </w:p>
    <w:tbl>
      <w:tblPr>
        <w:tblStyle w:val="4"/>
        <w:tblW w:w="884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453"/>
        <w:gridCol w:w="1485"/>
        <w:gridCol w:w="1468"/>
        <w:gridCol w:w="1485"/>
        <w:gridCol w:w="146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户主姓名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1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所在地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推荐人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jc w:val="center"/>
        </w:trPr>
        <w:tc>
          <w:tcPr>
            <w:tcW w:w="13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家训格言</w:t>
            </w:r>
          </w:p>
        </w:tc>
        <w:tc>
          <w:tcPr>
            <w:tcW w:w="690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作品出处</w:t>
            </w:r>
          </w:p>
        </w:tc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1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90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2" w:hRule="atLeast"/>
          <w:jc w:val="center"/>
        </w:trPr>
        <w:tc>
          <w:tcPr>
            <w:tcW w:w="13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50" w:lineRule="atLeas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家训格言简要注解</w:t>
            </w:r>
          </w:p>
        </w:tc>
        <w:tc>
          <w:tcPr>
            <w:tcW w:w="690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（字数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ind w:left="840" w:hanging="840" w:hangingChars="3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备注：提供</w:t>
      </w:r>
      <w:r>
        <w:rPr>
          <w:rFonts w:hint="eastAsia" w:ascii="Times New Roman" w:hAnsi="Times New Roman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-</w:t>
      </w:r>
      <w:r>
        <w:rPr>
          <w:rFonts w:hint="eastAsia" w:ascii="Times New Roman" w:hAnsi="Times New Roman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张高清照片原图，照片像素在</w:t>
      </w:r>
      <w:r>
        <w:rPr>
          <w:rFonts w:hint="eastAsia" w:ascii="Times New Roman" w:hAnsi="Times New Roman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M以上。</w:t>
      </w:r>
    </w:p>
    <w:p>
      <w:pPr>
        <w:rPr>
          <w:rFonts w:hint="eastAsia" w:ascii="黑体" w:hAnsi="黑体" w:eastAsia="黑体" w:cs="仿宋_GB2312"/>
          <w:sz w:val="32"/>
          <w:szCs w:val="32"/>
        </w:rPr>
      </w:pPr>
    </w:p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>4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spacing w:after="156" w:afterLines="50" w:line="572" w:lineRule="exact"/>
        <w:jc w:val="center"/>
        <w:rPr>
          <w:rFonts w:hint="eastAsia" w:ascii="方正小标宋简体" w:eastAsia="方正小标宋简体" w:cs="方正小标宋简体"/>
          <w:spacing w:val="-2"/>
          <w:w w:val="95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"/>
          <w:w w:val="95"/>
          <w:sz w:val="44"/>
          <w:szCs w:val="44"/>
        </w:rPr>
        <w:t>优秀家风故事、家教案例、家训格言征集汇总表</w:t>
      </w: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 w:cs="仿宋_GB2312"/>
          <w:sz w:val="32"/>
          <w:szCs w:val="32"/>
        </w:rPr>
        <w:t>单位：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542"/>
        <w:gridCol w:w="1717"/>
        <w:gridCol w:w="1718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52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作品类别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88" w:bottom="1814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Style w:val="6"/>
        <w:rFonts w:ascii="宋体" w:hAnsi="宋体"/>
        <w:sz w:val="24"/>
        <w:szCs w:val="24"/>
      </w:rPr>
      <w:fldChar w:fldCharType="end"/>
    </w:r>
  </w:p>
  <w:p>
    <w:pPr>
      <w:pStyle w:val="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B3300"/>
    <w:rsid w:val="0B1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2022-01-21T10:44:00Z</dcterms:created>
  <dc:creator>moon</dc:creator>
  <cp:lastModifiedBy>moon</cp:lastModifiedBy>
  <dcterms:modified xsi:type="dcterms:W3CDTF">2022-01-21T10:44:37Z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C7DA489809B04F6A92A86A3D4C9C30E9</vt:lpwstr>
  </property>
</Properties>
</file>