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932" w:tblpY="2841"/>
        <w:tblOverlap w:val="never"/>
        <w:tblW w:w="83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3171"/>
        <w:gridCol w:w="904"/>
        <w:gridCol w:w="29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271" w:type="dxa"/>
            <w:vAlign w:val="center"/>
          </w:tcPr>
          <w:p>
            <w:pPr>
              <w:pStyle w:val="12"/>
              <w:ind w:right="-278" w:rightChars="-13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71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jc w:val="both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12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72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ind w:firstLine="290" w:firstLineChars="121"/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271" w:type="dxa"/>
            <w:vAlign w:val="center"/>
          </w:tcPr>
          <w:p>
            <w:pPr>
              <w:pStyle w:val="12"/>
              <w:ind w:right="-178" w:rightChars="-8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12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271" w:type="dxa"/>
            <w:vAlign w:val="center"/>
          </w:tcPr>
          <w:p>
            <w:pPr>
              <w:pStyle w:val="12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ind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/>
                <w:sz w:val="24"/>
                <w:szCs w:val="24"/>
                <w:lang w:val="en-US" w:eastAsia="zh-CN"/>
              </w:rPr>
              <w:t>2024年办公用品</w:t>
            </w:r>
            <w:bookmarkEnd w:id="0"/>
          </w:p>
        </w:tc>
        <w:tc>
          <w:tcPr>
            <w:tcW w:w="904" w:type="dxa"/>
            <w:vAlign w:val="center"/>
          </w:tcPr>
          <w:p>
            <w:pPr>
              <w:pStyle w:val="12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pStyle w:val="11"/>
        <w:spacing w:after="240" w:line="240" w:lineRule="auto"/>
        <w:ind w:firstLine="2600" w:firstLineChars="50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</w:t>
      </w:r>
    </w:p>
    <w:p/>
    <w:tbl>
      <w:tblPr>
        <w:tblStyle w:val="7"/>
        <w:tblW w:w="100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714"/>
        <w:gridCol w:w="2814"/>
        <w:gridCol w:w="536"/>
        <w:gridCol w:w="1082"/>
        <w:gridCol w:w="854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档案袋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A4 200g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 </w:t>
            </w:r>
            <w:r>
              <w:rPr>
                <w:rStyle w:val="14"/>
                <w:lang w:val="en-US" w:eastAsia="zh-CN" w:bidi="ar"/>
              </w:rPr>
              <w:t>红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二联打印纸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得力N241-2 1/3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三联打印纸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得力N241-3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便利贴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得力9076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笔记本(软面)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A5软面抄38页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普通黄色信封（小）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创易7893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4号黄色信封(中)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创易7896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A4彩色复印纸（粉色）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得力7757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彩色荧光笔 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得力S600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签字笔0.7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晨光1168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白板笔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晨光2201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黑色水笔(得力)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得力6600ES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红色水笔 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得力6600ES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2B绘画铅笔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中华2B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黑色记号笔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晨光2204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细记号笔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得力6824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橡皮筋 (A)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晨光99332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塑料直尺(30cm)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得力6302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晨光98443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修正带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晨光52312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得力0018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4.5cm透明胶带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宏发4.5*100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1.2cm双面胶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宏发2.4*10y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海绵胶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得力30411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液体胶水 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天鹅牌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塑料文件袋(扣)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得力8308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塑料文件夹(一般)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得力5302ES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塑料组合文件架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富强A648四联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塑料20内页文件夹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得力5002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塑料文件盒(得力)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得力5683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塑料L型袋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得力5706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文件夹100内页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得力5007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5号电池 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南孚5号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南孚7号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9V电池 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松下9V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12V电池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双鹿12V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锂电池3V（CR2032）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松下CR2032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订书针24/6(得力)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得力0012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订书机207(得力)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得力0309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订书针（23/13）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得力0013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计算器(得力)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得力1654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得力0603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张小泉剪刀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张小泉HS-105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原子印油(红)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得力9873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原子印油(蓝)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得力9873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纱手套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白色粉笔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彩色粉笔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白板擦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得力7834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聘书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爱卡堂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爱卡堂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长尾夹15mm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得力8556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长尾夹19mm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得力8555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长尾夹25mm 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得力8554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长尾夹41mm 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得力8552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塑料A4板夹 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创易A4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1.2透明胶带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得力30014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得力2020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卷笔刀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得力0520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乐口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鼠标（长城）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长城M185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键盘（长城）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长城K5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A4复印纸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橙新好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维达大卷纸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卫生间擦手纸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清风B913AC单层擦手纸200抽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厕纸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双圩卫生纸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清风纸巾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清风原木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公牛插板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公牛插板 GN-403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2612A墨盒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得力DBH-2612AX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2325墨盒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得力D-TN2325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保证为全新正品，分批供货，按实际供货数量结算。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接到通知后，1个工作日内送到指定地点，并做好相关签收登记，结算以签收登记为依据作为结算凭证，无签收登记不予以结算；键盘、鼠标、硒鼓如有质量问题，提供壹年免费换新服务，如因硒鼓问题导致的机器故障，中标供应商应在4小时内到达现场处理，产生相关维修费用由中标供应商承担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以上报价含运费、税费、安装调试。</w:t>
            </w:r>
          </w:p>
        </w:tc>
      </w:tr>
    </w:tbl>
    <w:p>
      <w:pPr>
        <w:pStyle w:val="6"/>
        <w:spacing w:before="0" w:beforeAutospacing="0" w:after="0" w:afterAutospacing="0"/>
      </w:pPr>
    </w:p>
    <w:p>
      <w:pPr>
        <w:pStyle w:val="6"/>
        <w:spacing w:before="0" w:beforeAutospacing="0" w:after="0" w:afterAutospacing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</w:p>
    <w:p>
      <w:pPr>
        <w:pStyle w:val="6"/>
        <w:spacing w:before="0" w:beforeAutospacing="0" w:after="0" w:afterAutospacing="0"/>
        <w:rPr>
          <w:rFonts w:hint="eastAsia"/>
          <w:lang w:val="en-US" w:eastAsia="zh-CN"/>
        </w:rPr>
      </w:pPr>
    </w:p>
    <w:p>
      <w:pPr>
        <w:pStyle w:val="6"/>
        <w:spacing w:before="0" w:beforeAutospacing="0" w:after="0" w:afterAutospacing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6"/>
        <w:spacing w:before="0" w:beforeAutospacing="0" w:after="0" w:afterAutospacing="0"/>
        <w:ind w:firstLine="6240" w:firstLineChars="2600"/>
      </w:pPr>
      <w:r>
        <w:rPr>
          <w:rFonts w:hint="eastAsia"/>
        </w:rPr>
        <w:t>报价单位（盖章）：</w:t>
      </w:r>
    </w:p>
    <w:p>
      <w:pPr>
        <w:pStyle w:val="6"/>
        <w:spacing w:before="0" w:beforeAutospacing="0" w:after="0" w:afterAutospacing="0"/>
        <w:rPr>
          <w:rFonts w:hint="eastAsia" w:eastAsia="宋体"/>
          <w:sz w:val="28"/>
          <w:szCs w:val="28"/>
          <w:lang w:eastAsia="zh-CN"/>
        </w:rPr>
      </w:pPr>
    </w:p>
    <w:p>
      <w:pPr>
        <w:pStyle w:val="6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pStyle w:val="6"/>
        <w:spacing w:before="0" w:beforeAutospacing="0" w:after="0" w:afterAutospacing="0"/>
      </w:pPr>
    </w:p>
    <w:p>
      <w:pPr>
        <w:pStyle w:val="6"/>
        <w:spacing w:before="0" w:beforeAutospacing="0" w:after="0" w:afterAutospacing="0"/>
        <w:sectPr>
          <w:pgSz w:w="11906" w:h="16838"/>
          <w:pgMar w:top="1440" w:right="1800" w:bottom="110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6"/>
        <w:spacing w:before="0" w:beforeAutospacing="0" w:after="0" w:afterAutospacing="0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  <w:bookmarkStart w:id="1" w:name="_GoBack"/>
      <w:bookmarkEnd w:id="1"/>
    </w:p>
    <w:p>
      <w:pPr>
        <w:pStyle w:val="6"/>
        <w:spacing w:before="0" w:beforeAutospacing="0" w:after="0" w:afterAutospacing="0"/>
        <w:ind w:firstLine="357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2024年办公用品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  <w:jc w:val="center"/>
      </w:pPr>
      <w:r>
        <w:drawing>
          <wp:inline distT="0" distB="0" distL="114300" distR="114300">
            <wp:extent cx="5502910" cy="4121150"/>
            <wp:effectExtent l="0" t="0" r="25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F1641"/>
    <w:multiLevelType w:val="singleLevel"/>
    <w:tmpl w:val="51CF1641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ZDFkNTFiMGM4YWFjNjQ3ZTQ4ZmIyYmUzMzg3NWQifQ=="/>
    <w:docVar w:name="KSO_WPS_MARK_KEY" w:val="c4c8ca67-d4e7-4dea-b9b6-c427063cffb7"/>
  </w:docVars>
  <w:rsids>
    <w:rsidRoot w:val="00000000"/>
    <w:rsid w:val="088801D0"/>
    <w:rsid w:val="13B45A06"/>
    <w:rsid w:val="27EF2987"/>
    <w:rsid w:val="2EC55DFD"/>
    <w:rsid w:val="34DF2D98"/>
    <w:rsid w:val="39C522B8"/>
    <w:rsid w:val="491C0D78"/>
    <w:rsid w:val="4DE80272"/>
    <w:rsid w:val="6FEA3107"/>
    <w:rsid w:val="71F93464"/>
    <w:rsid w:val="78EA354B"/>
    <w:rsid w:val="7B36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0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33" w:lineRule="auto"/>
      <w:ind w:left="840" w:right="-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0"/>
    <w:pPr>
      <w:jc w:val="left"/>
    </w:pPr>
    <w:rPr>
      <w:rFonts w:cs="Times New Roman" w:asciiTheme="minorEastAsia" w:hAnsiTheme="minorEastAsia"/>
      <w:caps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文档标签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paragraph" w:customStyle="1" w:styleId="12">
    <w:name w:val="传真标题"/>
    <w:basedOn w:val="1"/>
    <w:qFormat/>
    <w:uiPriority w:val="0"/>
    <w:pPr>
      <w:spacing w:before="240" w:after="60"/>
    </w:pPr>
  </w:style>
  <w:style w:type="character" w:customStyle="1" w:styleId="13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character" w:customStyle="1" w:styleId="14">
    <w:name w:val="font8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997</Words>
  <Characters>1380</Characters>
  <Lines>0</Lines>
  <Paragraphs>0</Paragraphs>
  <TotalTime>4</TotalTime>
  <ScaleCrop>false</ScaleCrop>
  <LinksUpToDate>false</LinksUpToDate>
  <CharactersWithSpaces>1467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2024-07-17T07:01:00Z</dcterms:created>
  <dc:creator>Administrator</dc:creator>
  <cp:lastModifiedBy>张俐敏</cp:lastModifiedBy>
  <dcterms:modified xsi:type="dcterms:W3CDTF">2024-09-07T05:14:22Z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A548958851A04D6786D53AFB173575D6</vt:lpwstr>
  </property>
</Properties>
</file>