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spacing w:after="240" w:line="240" w:lineRule="auto"/>
        <w:ind w:left="0"/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</w:pPr>
      <w:r>
        <w:rPr>
          <w:rFonts w:hint="eastAsia"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采价单 </w:t>
      </w:r>
      <w:r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                         </w:t>
      </w:r>
    </w:p>
    <w:tbl>
      <w:tblPr>
        <w:tblStyle w:val="8"/>
        <w:tblW w:w="8582" w:type="dxa"/>
        <w:tblInd w:w="42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3544"/>
        <w:gridCol w:w="851"/>
        <w:gridCol w:w="29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5" w:type="dxa"/>
            <w:vAlign w:val="center"/>
          </w:tcPr>
          <w:p>
            <w:pPr>
              <w:pStyle w:val="15"/>
              <w:ind w:right="-278" w:rightChars="-139"/>
              <w:jc w:val="both"/>
              <w:rPr>
                <w:rStyle w:val="14"/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报价单位：</w:t>
            </w:r>
          </w:p>
        </w:tc>
        <w:tc>
          <w:tcPr>
            <w:tcW w:w="3544" w:type="dxa"/>
            <w:tcBorders>
              <w:bottom w:val="single" w:color="auto" w:sz="4" w:space="0"/>
            </w:tcBorders>
            <w:vAlign w:val="center"/>
          </w:tcPr>
          <w:p>
            <w:pPr>
              <w:pStyle w:val="15"/>
              <w:jc w:val="both"/>
              <w:rPr>
                <w:sz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5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联系人：</w:t>
            </w:r>
          </w:p>
        </w:tc>
        <w:tc>
          <w:tcPr>
            <w:tcW w:w="2912" w:type="dxa"/>
            <w:tcBorders>
              <w:bottom w:val="single" w:color="auto" w:sz="4" w:space="0"/>
            </w:tcBorders>
            <w:vAlign w:val="center"/>
          </w:tcPr>
          <w:p>
            <w:pPr>
              <w:pStyle w:val="15"/>
              <w:ind w:firstLine="290" w:firstLineChars="121"/>
              <w:jc w:val="both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5" w:type="dxa"/>
            <w:vAlign w:val="center"/>
          </w:tcPr>
          <w:p>
            <w:pPr>
              <w:pStyle w:val="15"/>
              <w:ind w:right="-178" w:rightChars="-89"/>
              <w:jc w:val="both"/>
              <w:rPr>
                <w:rStyle w:val="14"/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联系电话：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jc w:val="both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 xml:space="preserve"> </w:t>
            </w:r>
          </w:p>
        </w:tc>
        <w:tc>
          <w:tcPr>
            <w:tcW w:w="851" w:type="dxa"/>
            <w:vAlign w:val="center"/>
          </w:tcPr>
          <w:p>
            <w:pPr>
              <w:pStyle w:val="15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日期：</w:t>
            </w:r>
          </w:p>
        </w:tc>
        <w:tc>
          <w:tcPr>
            <w:tcW w:w="29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ind w:firstLine="290" w:firstLineChars="121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2024.11.19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5" w:type="dxa"/>
            <w:vAlign w:val="center"/>
          </w:tcPr>
          <w:p>
            <w:pPr>
              <w:pStyle w:val="15"/>
              <w:jc w:val="both"/>
              <w:rPr>
                <w:rStyle w:val="14"/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主题：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国际教育学院办公室、教室及门厅等区域设备</w:t>
            </w:r>
          </w:p>
        </w:tc>
        <w:tc>
          <w:tcPr>
            <w:tcW w:w="851" w:type="dxa"/>
            <w:vAlign w:val="center"/>
          </w:tcPr>
          <w:p>
            <w:pPr>
              <w:pStyle w:val="15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页数：</w:t>
            </w:r>
          </w:p>
        </w:tc>
        <w:tc>
          <w:tcPr>
            <w:tcW w:w="29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ind w:firstLine="290" w:firstLineChars="121"/>
              <w:jc w:val="both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9</w:t>
            </w:r>
          </w:p>
        </w:tc>
      </w:tr>
    </w:tbl>
    <w:tbl>
      <w:tblPr>
        <w:tblStyle w:val="9"/>
        <w:tblpPr w:leftFromText="180" w:rightFromText="180" w:vertAnchor="text" w:horzAnchor="margin" w:tblpXSpec="center" w:tblpY="724"/>
        <w:tblW w:w="10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260"/>
        <w:gridCol w:w="5263"/>
        <w:gridCol w:w="719"/>
        <w:gridCol w:w="529"/>
        <w:gridCol w:w="912"/>
        <w:gridCol w:w="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774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rFonts w:hint="eastAsia" w:asciiTheme="minorEastAsia" w:hAnsiTheme="minorEastAsia" w:eastAsiaTheme="minorEastAsia" w:cstheme="minorEastAsia"/>
                <w:b w:val="0"/>
                <w:sz w:val="20"/>
                <w:szCs w:val="20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sz w:val="20"/>
                <w:szCs w:val="20"/>
              </w:rPr>
              <w:t>序号</w:t>
            </w:r>
          </w:p>
        </w:tc>
        <w:tc>
          <w:tcPr>
            <w:tcW w:w="1260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rFonts w:hint="eastAsia" w:asciiTheme="minorEastAsia" w:hAnsiTheme="minorEastAsia" w:eastAsiaTheme="minorEastAsia" w:cstheme="minorEastAsia"/>
                <w:b w:val="0"/>
                <w:sz w:val="20"/>
                <w:szCs w:val="20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sz w:val="20"/>
                <w:szCs w:val="20"/>
              </w:rPr>
              <w:t>名称</w:t>
            </w:r>
          </w:p>
        </w:tc>
        <w:tc>
          <w:tcPr>
            <w:tcW w:w="5263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rFonts w:hint="eastAsia" w:asciiTheme="minorEastAsia" w:hAnsiTheme="minorEastAsia" w:eastAsiaTheme="minorEastAsia" w:cstheme="minorEastAsia"/>
                <w:bCs w:val="0"/>
                <w:sz w:val="20"/>
                <w:szCs w:val="20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bCs w:val="0"/>
                <w:sz w:val="20"/>
                <w:szCs w:val="20"/>
              </w:rPr>
              <w:t>型号规格</w:t>
            </w:r>
          </w:p>
        </w:tc>
        <w:tc>
          <w:tcPr>
            <w:tcW w:w="719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rFonts w:hint="eastAsia" w:asciiTheme="minorEastAsia" w:hAnsiTheme="minorEastAsia" w:eastAsiaTheme="minorEastAsia" w:cstheme="minorEastAsia"/>
                <w:bCs w:val="0"/>
                <w:sz w:val="20"/>
                <w:szCs w:val="20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bCs w:val="0"/>
                <w:sz w:val="20"/>
                <w:szCs w:val="20"/>
              </w:rPr>
              <w:t>单价</w:t>
            </w:r>
          </w:p>
        </w:tc>
        <w:tc>
          <w:tcPr>
            <w:tcW w:w="529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rFonts w:hint="eastAsia" w:asciiTheme="minorEastAsia" w:hAnsiTheme="minorEastAsia" w:eastAsiaTheme="minorEastAsia" w:cstheme="minorEastAsia"/>
                <w:bCs w:val="0"/>
                <w:sz w:val="20"/>
                <w:szCs w:val="20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bCs w:val="0"/>
                <w:sz w:val="20"/>
                <w:szCs w:val="20"/>
              </w:rPr>
              <w:t>数量</w:t>
            </w:r>
          </w:p>
        </w:tc>
        <w:tc>
          <w:tcPr>
            <w:tcW w:w="912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rFonts w:hint="eastAsia" w:asciiTheme="minorEastAsia" w:hAnsiTheme="minorEastAsia" w:eastAsiaTheme="minorEastAsia" w:cstheme="minorEastAsia"/>
                <w:bCs w:val="0"/>
                <w:sz w:val="20"/>
                <w:szCs w:val="20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bCs w:val="0"/>
                <w:sz w:val="20"/>
                <w:szCs w:val="20"/>
              </w:rPr>
              <w:t>金额（元）</w:t>
            </w:r>
          </w:p>
        </w:tc>
        <w:tc>
          <w:tcPr>
            <w:tcW w:w="912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rFonts w:hint="default" w:asciiTheme="minorEastAsia" w:hAnsiTheme="minorEastAsia" w:eastAsiaTheme="minorEastAsia" w:cstheme="minorEastAsia"/>
                <w:bCs w:val="0"/>
                <w:sz w:val="20"/>
                <w:szCs w:val="20"/>
                <w:lang w:val="en-US" w:eastAsia="zh-CN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bCs w:val="0"/>
                <w:sz w:val="20"/>
                <w:szCs w:val="20"/>
                <w:lang w:val="en-US" w:eastAsia="zh-CN"/>
              </w:rPr>
              <w:t>所投品牌及型号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369" w:type="dxa"/>
            <w:gridSpan w:val="7"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▲专业音箱、功率放大器、有线桌面话筒、无线话筒的推荐品牌：漫音谷、唐龙太极、湖山。</w:t>
            </w:r>
          </w:p>
          <w:p>
            <w:pPr>
              <w:rPr>
                <w:rStyle w:val="11"/>
                <w:rFonts w:hint="eastAsia" w:asciiTheme="minorEastAsia" w:hAnsiTheme="minorEastAsia" w:eastAsiaTheme="minorEastAsia" w:cstheme="minorEastAsia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▲教学触摸一体机品牌 ：推荐品牌：华为、希沃、鑫城。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74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专业音箱</w:t>
            </w:r>
          </w:p>
        </w:tc>
        <w:tc>
          <w:tcPr>
            <w:tcW w:w="5263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1、不小于4×3.5"全频单元；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2、额定功率不小于150W/8Ω；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3、特性灵敏度不小于93dB/1w/1m（有效频响范围平均）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4、最大声压级不小于121dB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5、额定频率范围（-10dB）110Hz-18KHz；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6、覆盖角度(H×V)：120°×60°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5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2只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4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功率放大器</w:t>
            </w:r>
          </w:p>
        </w:tc>
        <w:tc>
          <w:tcPr>
            <w:tcW w:w="5263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1、带U盘播放（优先播放，格式MP3）和蓝牙播放，带LCD液晶显示屏，四路音源切换按键（带记忆功能），对线路1/线路2/线路3/（蓝牙/U盘）进行切换；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2、★带2路有线话筒输入（6.35话筒口，+48V幻像电源可切换）、2路无线话筒输入（1路3.5三芯+1路USB，USB可用于2.4G无线话筒供电）、2组立体声线路输入（RCA*4莲花接口）、1路线路平衡输入（凤凰接口）；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3、带2组立体声线路输出（RCA*4莲花接口）、1路线路平衡输出（凤凰接口）；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4、带1路RS232控制接口、1路一键静音控制接口；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5、话筒和线路音量、高/低音独立可调，带功放L输出通道信号大小调节功能；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6、额定功率(RMS)：2×200W  8Ω,2×300W  4Ω；                             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7、总谐波失真：≤1%；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8、线路频率响应：20Hz～20KHz  ±3dB，话筒频率响应：80Hz～16KHz  ±3dB；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9、输入灵敏度：300±30mV线路，60±6mV有线话筒，200±20mV无线话筒；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10、信噪比：≥82dB；                           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11、线路高音提衰量（10KHz）：14dB±2dB，线路低音提衰量（100Hz）：14dB±2dB，话筒高音提衰量（10KHz）：14dB±2dB，话筒低音提衰量（100Hz）14dB±2dB；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12、整机高度：1U；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13、最大功率消耗：950W；                     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5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台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74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有线桌面话筒</w:t>
            </w:r>
          </w:p>
        </w:tc>
        <w:tc>
          <w:tcPr>
            <w:tcW w:w="5263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1、抗RF射频干扰能力强，减少手机等信号影响；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2、音质清晰自然，灵敏度高，拾音距离佳，品质卓越；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3、咪杆与底座采用旋转式卡侬连接，避免连接器接触噪声；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4.换能方式：电容式；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5.频率响应：  70Hz-12KHz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6.灵敏度：-29dB±3 dB（@1KHz，0 dB=1v/Pa）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7.指向性： 心形单指向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8.最大声压级：≥ 114 dB (THD 1%@1KHz)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9.供电:  两节五号（AA）电池或幻像48V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5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1套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74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无线话筒</w:t>
            </w:r>
          </w:p>
        </w:tc>
        <w:tc>
          <w:tcPr>
            <w:tcW w:w="5263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1、采用金属机箱，具有坚固的结构、散热及隔离谐波干扰极佳的专业质量。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2、RF高动态范围及第三代中频电路，大幅提升互不干扰的频道数及抗干扰特性。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3、预设群组，第1-4组预设16个互不干扰频率，第5－8预设24个互不干扰频率，第U组为用户自定义组，最多可提供2000频率供客户自定义选择使用。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4、采用天线分集式接收及数字导音，杂音锁定双重静音控制，接收距离远，消除接收断音及不稳的缺失。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5、黑色金属面板，LED段码显示器，可同时显示群组、频率、电池电量、静音位准、电子音量等相关信息；LED灯柱显示RF/AF强度 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6、采用飞梭旋钮取代传统复杂的按键，操作快速方便。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7、天线接口采用50Ω/TNC，保持天线可靠连接的同时。并支持天线环路输出，支持8套同型产品射频级联。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8、各频道可单独或混合输出，可切换两段输出的音量，具有MIC/LINE输出开关：LINE比MIC输出约大10dBu。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9、天线座提供强波器偏压，可以连接天线系统，增加接收距离及稳定的接收效果。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10、100-240V,内置AC电源板。保持系统稳定，且支持AC电源环路输出。</w:t>
            </w:r>
          </w:p>
          <w:p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>11.为了确保达到最佳性能，专业音箱、功率放大器、有线桌面话筒、无线话筒需同品牌。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技术参数：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1、载波频段: UHF530-690.000MHZ（常规：640.000MHZ-690.000MHZ）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2、单机频带宽度 :50 MHz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3、单机频道数量：2000个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4、频率间隔：25KHz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5、音频灵敏度: -48±3dB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6、综合S/N比 : &gt;100dB(A)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7、指向性频响曲线：300-2000Hz≤-8dB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8、综合T.H.D. :&lt;0.5%@1kHz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9、频率响应 : 65Hz-15kHz 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10、天线：50Ω/TNC，支持天线环路输出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11、发射器拾音头：电容式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12、发射器供电方式：两节AA电池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13、电池寿命：约8小时（发射器功率为高功率）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5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1套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74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机柜</w:t>
            </w:r>
          </w:p>
        </w:tc>
        <w:tc>
          <w:tcPr>
            <w:tcW w:w="5263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音响设备机柜12U：</w:t>
            </w:r>
          </w:p>
          <w:p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1.板材：多层防火实木夹板；</w:t>
            </w:r>
          </w:p>
          <w:p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2.铝材：国际一级着色氧化铝材；</w:t>
            </w:r>
          </w:p>
          <w:p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3.轮子：高端PVC刹车轮；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5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1台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74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教学触摸一体机</w:t>
            </w:r>
          </w:p>
        </w:tc>
        <w:tc>
          <w:tcPr>
            <w:tcW w:w="5263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line="240" w:lineRule="auto"/>
              <w:ind w:firstLineChars="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整体设计</w:t>
            </w:r>
          </w:p>
          <w:p>
            <w:pPr>
              <w:pStyle w:val="2"/>
              <w:numPr>
                <w:ilvl w:val="0"/>
                <w:numId w:val="2"/>
              </w:numPr>
              <w:ind w:firstLineChars="0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整机采用一体设计，外部无任何可见内部功能模块连接线。整机采用全金属外壳设计，边角采用弧形设计，表面无尖锐边缘或凸起。</w:t>
            </w:r>
          </w:p>
          <w:p>
            <w:pPr>
              <w:pStyle w:val="2"/>
              <w:numPr>
                <w:ilvl w:val="0"/>
                <w:numId w:val="2"/>
              </w:numPr>
              <w:ind w:firstLineChars="0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整机采用86英寸超高清LED液晶屏，显示比例16:9，分辨率3840×2160，支持色彩空间可选，包含标准模式和sRGB模式，在sRGB模式下可做到高色准△E≤1.0，钢化玻璃表面硬度≥9H。整机背光系统支持DC调光方式，多级亮度调节，支持白颜色背景下最暗亮度≤100nit，用于提升显示对比度。</w:t>
            </w:r>
          </w:p>
          <w:p>
            <w:pPr>
              <w:pStyle w:val="2"/>
              <w:numPr>
                <w:ilvl w:val="0"/>
                <w:numId w:val="2"/>
              </w:numPr>
              <w:ind w:firstLineChars="0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整机内置2.2声道扬声器，位于设备上边框，顶置朝前发声，前朝向10W高音扬声器2个，上朝向20W中低音扬声器2个，额定总功率60W。整机上边框内置非独立摄像头，采用一体化集成设计，可拍摄≥1300万像素数的照片，可拍摄输出4K分辨率的视频，摄像头对角线视场角≥120度。</w:t>
            </w:r>
          </w:p>
          <w:p>
            <w:pPr>
              <w:pStyle w:val="2"/>
              <w:numPr>
                <w:ilvl w:val="0"/>
                <w:numId w:val="2"/>
              </w:numPr>
              <w:ind w:firstLineChars="0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整机内置双WiFi6无线网卡，在Android和Windows系统下，可实现Wi-Fi无线上网连接、AP无线热点发射，在Android下支持无线设备同时连接数量≥32个，在Windows系统下支持无线设备同时连接≥8个。支持版本Wi-Fi6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蓝牙Bluetooth 5.4标准。</w:t>
            </w:r>
          </w:p>
          <w:p>
            <w:pPr>
              <w:pStyle w:val="2"/>
              <w:numPr>
                <w:ilvl w:val="0"/>
                <w:numId w:val="2"/>
              </w:numPr>
              <w:ind w:firstLineChars="0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整机内置传屏接收模块，整机不需要连接任何附加设备，可实现外部电脑、手机等设备的音视频信号实时传输到整机上；当使用外部电脑传屏时，支持触摸回传，在屏幕上部显示传屏工具栏，可以进行触摸回传控制、勿扰模式、暂停投屏功能；开启勿扰模式时，不允许其他人再进行传屏；投屏时可以选择过滤特定应用窗口，如邮件应用等窗口。整机支持发出频率为18kHz-22kHz超声波信号，智能手机通过麦克风接收后，智能手机与整机无需在同一局域网内，可实现配对，一键投屏，用户无需手动输入投屏码或扫码获取投屏码。整机Windows通道支持文件传输应用，支持多人同时将手机文件传输到整机上；支持通过扫码、wifi直联、超声三种方式与手机进行握手连接，实现文件传输功能，传输方式支持公网传输、局域网传输、WiFi 直连传输。</w:t>
            </w:r>
          </w:p>
          <w:p>
            <w:pPr>
              <w:pStyle w:val="2"/>
              <w:numPr>
                <w:ilvl w:val="0"/>
                <w:numId w:val="2"/>
              </w:numPr>
              <w:ind w:firstLineChars="0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设备支持≥5个自定义前置按键，“设置”、“音量-”，“音量+”，“录屏”“护眼”按键，可通过自定义设置实现前置面板功能按键一键启用任一全局小工具（批注、截屏、计时、降半屏、放大镜、倒数日、日历）、快捷开关（节能模式、纸质护眼模式、经典护眼模式、自动亮度模式）。</w:t>
            </w:r>
          </w:p>
          <w:p>
            <w:pPr>
              <w:pStyle w:val="2"/>
              <w:numPr>
                <w:ilvl w:val="0"/>
                <w:numId w:val="2"/>
              </w:numPr>
              <w:ind w:firstLineChars="0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整机接口：侧置输入接口具备≥2路HDMI、≥1路RS232、≥1路USB接口；侧置输出接口具备≥1路音频输出、≥1路触控USB输出；前置输入接口具备≥3路USB接口（包含1路Type-C、2路USB）。</w:t>
            </w:r>
          </w:p>
          <w:p>
            <w:pPr>
              <w:pStyle w:val="2"/>
              <w:numPr>
                <w:ilvl w:val="0"/>
                <w:numId w:val="2"/>
              </w:numPr>
              <w:ind w:firstLineChars="0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整机关机状态下，通过长按电源键进入设置界面后，可点击屏幕选择恢复Android系统及Windows操作系统到出厂默认状态，无需额外工具辅助。</w:t>
            </w:r>
          </w:p>
          <w:p>
            <w:pPr>
              <w:pStyle w:val="2"/>
              <w:numPr>
                <w:ilvl w:val="0"/>
                <w:numId w:val="2"/>
              </w:numPr>
              <w:ind w:firstLineChars="0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采用红外触控方式，支持进行40点或以上触控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。</w:t>
            </w:r>
          </w:p>
          <w:p>
            <w:pPr>
              <w:pStyle w:val="2"/>
              <w:numPr>
                <w:ilvl w:val="0"/>
                <w:numId w:val="1"/>
              </w:numPr>
              <w:spacing w:line="240" w:lineRule="auto"/>
              <w:ind w:firstLineChars="0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bookmarkStart w:id="0" w:name="_Hlk160722303"/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OPS主机</w:t>
            </w:r>
          </w:p>
          <w:p>
            <w:pPr>
              <w:pStyle w:val="2"/>
              <w:numPr>
                <w:ilvl w:val="0"/>
                <w:numId w:val="2"/>
              </w:numPr>
              <w:ind w:firstLineChars="0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搭载Intel  酷睿系列i5 CPU。内存：8GB DDR4笔记本内存或以上配置。硬盘：256GB或以上SSD固态硬盘。</w:t>
            </w:r>
          </w:p>
          <w:p>
            <w:pPr>
              <w:pStyle w:val="2"/>
              <w:numPr>
                <w:ilvl w:val="0"/>
                <w:numId w:val="2"/>
              </w:numPr>
              <w:ind w:firstLineChars="0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采用按压式卡扣，无需工具就可快速拆卸电脑模块。和整机的连接采用万兆级接口，传输速率≥10Gbps。</w:t>
            </w:r>
          </w:p>
          <w:p>
            <w:pPr>
              <w:pStyle w:val="2"/>
              <w:numPr>
                <w:ilvl w:val="0"/>
                <w:numId w:val="2"/>
              </w:numPr>
              <w:ind w:firstLineChars="0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模块接口设有≥1路HDMI ，USB接口：≥3路USB。</w:t>
            </w:r>
          </w:p>
          <w:p>
            <w:pPr>
              <w:pStyle w:val="2"/>
              <w:numPr>
                <w:ilvl w:val="0"/>
                <w:numId w:val="1"/>
              </w:numPr>
              <w:spacing w:line="240" w:lineRule="auto"/>
              <w:ind w:firstLineChars="0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bookmarkStart w:id="1" w:name="_Hlk160722491"/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课堂教学互动软件</w:t>
            </w:r>
          </w:p>
          <w:p>
            <w:pPr>
              <w:pStyle w:val="2"/>
              <w:numPr>
                <w:ilvl w:val="0"/>
                <w:numId w:val="2"/>
              </w:numPr>
              <w:ind w:firstLineChars="0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支持学生端通过输入连接码和扫描二维码两种方式，进入课堂，同步完成考勤签到。 </w:t>
            </w:r>
          </w:p>
          <w:p>
            <w:pPr>
              <w:pStyle w:val="2"/>
              <w:numPr>
                <w:ilvl w:val="0"/>
                <w:numId w:val="2"/>
              </w:numPr>
              <w:ind w:firstLineChars="0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具备公网互动反馈功能，将所有学生端和教师端连接一起构建成互动反馈系统，在系统里面教师可以单选，多选，判断，观点云词，抢答，抽选，提问箱，文件下发，批注下发，随堂测验。 </w:t>
            </w:r>
          </w:p>
          <w:p>
            <w:pPr>
              <w:pStyle w:val="2"/>
              <w:numPr>
                <w:ilvl w:val="0"/>
                <w:numId w:val="2"/>
              </w:numPr>
              <w:ind w:firstLineChars="0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支持在教师端一键开启主流视频会议软件，支持视频直播以及互动。</w:t>
            </w:r>
          </w:p>
          <w:p>
            <w:pPr>
              <w:pStyle w:val="2"/>
              <w:numPr>
                <w:ilvl w:val="0"/>
                <w:numId w:val="2"/>
              </w:numPr>
              <w:ind w:firstLineChars="0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当教师在全屏播放课件的时候，学生端也会同时播放课件，支持小程序访问，老师翻页学生端也会一起翻页，保证课堂课件同步展示。</w:t>
            </w:r>
          </w:p>
          <w:p>
            <w:pPr>
              <w:pStyle w:val="2"/>
              <w:numPr>
                <w:ilvl w:val="0"/>
                <w:numId w:val="2"/>
              </w:numPr>
              <w:ind w:firstLineChars="0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学生端互动教学软件app上线学习空间，支持学生在学习空间查看老师上传在课程平台的课件，通知记录，笔记记录，作业记录等，学生可以对课件每一页的内容进行提问，收藏，做笔记；</w:t>
            </w:r>
          </w:p>
          <w:p>
            <w:pPr>
              <w:pStyle w:val="2"/>
              <w:numPr>
                <w:ilvl w:val="0"/>
                <w:numId w:val="1"/>
              </w:numPr>
              <w:spacing w:line="240" w:lineRule="auto"/>
              <w:ind w:firstLineChars="0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集中控制系统</w:t>
            </w:r>
          </w:p>
          <w:p>
            <w:pPr>
              <w:pStyle w:val="2"/>
              <w:numPr>
                <w:ilvl w:val="0"/>
                <w:numId w:val="2"/>
              </w:numPr>
              <w:ind w:firstLineChars="0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支持远程批量清理设备磁盘，保障设备磁盘可用空间最大化，从而提升设备运行流畅性、桌面整洁性；支持清理指定磁盘的指定文件夹；支持清理系统盘备份、缓存、日志等垃圾文件；支持迁移系统盘视频、图片、音乐、文档等空间占用较大的文件；支持格式化非系统盘磁盘。</w:t>
            </w:r>
          </w:p>
          <w:p>
            <w:pPr>
              <w:pStyle w:val="2"/>
              <w:numPr>
                <w:ilvl w:val="0"/>
                <w:numId w:val="2"/>
              </w:numPr>
              <w:ind w:firstLineChars="0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支持用户自主上传官方正版软件，经过人工封装软件后，批量将软件发送至班班通设备安装，整个安装过程完全无感，不影响正常教学。</w:t>
            </w:r>
          </w:p>
          <w:p>
            <w:pPr>
              <w:pStyle w:val="2"/>
              <w:numPr>
                <w:ilvl w:val="0"/>
                <w:numId w:val="2"/>
              </w:numPr>
              <w:ind w:firstLineChars="0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支持一键开启全校设备的不良弹窗AI拦截过滤能力，设备辅助管理软件实时监测弹出窗口，当有窗口弹出时，会自动使用“不良弹窗AI模型”判断，判断为不良弹窗时，自动拦截该窗口，以保证课堂教学稳定进行。</w:t>
            </w:r>
          </w:p>
          <w:bookmarkEnd w:id="0"/>
          <w:bookmarkEnd w:id="1"/>
          <w:p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5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2台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74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无线传屏器</w:t>
            </w:r>
          </w:p>
        </w:tc>
        <w:tc>
          <w:tcPr>
            <w:tcW w:w="5263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1.一键传屏 、触摸回传、多屏共享；</w:t>
            </w:r>
          </w:p>
          <w:p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2.输出接口：USB 2.0高速接口(480Mbps)</w:t>
            </w:r>
          </w:p>
          <w:p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3.无线连接：2.4G/5G 双频 WIFI</w:t>
            </w:r>
          </w:p>
          <w:p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4.传输分辨率：1920 x1080</w:t>
            </w:r>
          </w:p>
          <w:p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5.传输速率：15fps-30fps</w:t>
            </w:r>
          </w:p>
          <w:p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6.传输延时：&lt;120ms</w:t>
            </w:r>
          </w:p>
          <w:p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7.其他：与教学触摸一体机同品牌。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5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1台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74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HDM分配器</w:t>
            </w:r>
          </w:p>
        </w:tc>
        <w:tc>
          <w:tcPr>
            <w:tcW w:w="5263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高清分配器一进二出，（含同品牌4KHDMI线15米2条）；</w:t>
            </w:r>
          </w:p>
          <w:p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分辨率：4K;刷新率：30Hz;输入接口：HDMI*1;输出接口：HDMI*2；接口材质：镀镍。</w:t>
            </w:r>
          </w:p>
          <w:p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5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1台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74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移动升降讲台</w:t>
            </w:r>
          </w:p>
        </w:tc>
        <w:tc>
          <w:tcPr>
            <w:tcW w:w="5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升降范围:7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-1100mm；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2.面板尺寸：715*495*18CM；</w:t>
            </w:r>
          </w:p>
          <w:p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3.桌脚材质：优质钢架；</w:t>
            </w:r>
          </w:p>
          <w:p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4.支架工艺：PU静电喷涂；</w:t>
            </w:r>
          </w:p>
          <w:p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5.最大承重：≤60kg;</w:t>
            </w:r>
          </w:p>
          <w:p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6.面板材质：MDF+PVC;</w:t>
            </w:r>
          </w:p>
          <w:p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7.面板颜色：白色/枫木色（可选）。</w:t>
            </w:r>
          </w:p>
          <w:p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8.带抽屉ipad槽；</w:t>
            </w:r>
          </w:p>
          <w:p>
            <w:pPr>
              <w:pStyle w:val="2"/>
              <w:ind w:left="0" w:leftChars="0" w:firstLine="0" w:firstLineChars="0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9.可定制LOGO.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参考图片：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drawing>
                <wp:inline distT="0" distB="0" distL="114300" distR="114300">
                  <wp:extent cx="2829560" cy="2409825"/>
                  <wp:effectExtent l="0" t="0" r="5080" b="13335"/>
                  <wp:docPr id="4" name="图片 4" descr="17322673219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73226732190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9560" cy="2409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1张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74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移动培训椅</w:t>
            </w:r>
          </w:p>
        </w:tc>
        <w:tc>
          <w:tcPr>
            <w:tcW w:w="5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钢架采用圆方管32.3*19.2*1.5厚冷拉钢管经除油烤漆处理，坚固防绣，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2.靠背护腰曲线设计符合人体工学，全新PP材质一体成型，加厚细孔网，透气抗拉力强，靠背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带可取软包方便清洗。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3.扶手采用PP材质，螺丝加固。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4.座包高密度定型海绵，经久耐用，带防尘底壳美观大方，可上翻，多张排列节省空间。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5.脚塞采用尼龙材质，带PU静音万向轮。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参考图片：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drawing>
                <wp:inline distT="0" distB="0" distL="114300" distR="114300">
                  <wp:extent cx="2868930" cy="2251075"/>
                  <wp:effectExtent l="0" t="0" r="11430" b="4445"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8930" cy="225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kern w:val="0"/>
                <w:sz w:val="20"/>
                <w:szCs w:val="20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35张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2" w:hRule="atLeast"/>
          <w:jc w:val="center"/>
        </w:trPr>
        <w:tc>
          <w:tcPr>
            <w:tcW w:w="774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移动培训桌</w:t>
            </w:r>
          </w:p>
        </w:tc>
        <w:tc>
          <w:tcPr>
            <w:tcW w:w="5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可拼直径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1.8米，单桌尺寸900*斜边550*斜边350mm（可移动，可折叠，带书网）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1；台面板 采用优质高密度刨花板，符合国家E0级板材标准，台面厚度25mm，挡板厚度15mm，PVC胶边，耐磨防污。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2；台面托架: 采用优质冷轧钢板经冲压折弯工艺一体而成，长280MM*宽30MM材料壁厚3.0MM。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3； 侧脚 前脚管采用25MM*50MM优质冷轧旦形钢管，后脚管采用25MM*50MM优质冷轧旦形钢管，前后脚跨度540MM,净壁厚足1.2MM。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4；横梁 采用优质φ50MM圆形冷轧钢管，壁厚1.2MM。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5；书网: 采用优质φ14MM圆管 厚度为（0.8mm)经塑料件与圆管组合成型。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6；外观设计:架子经防锈防静电喷涂处理，台架有旋钮折叠装置，脚轮采用φ60MM  尼龙万向脚轮带刹车，造型美观大方，有现代特色。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参考图片：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656590</wp:posOffset>
                  </wp:positionH>
                  <wp:positionV relativeFrom="paragraph">
                    <wp:posOffset>6350</wp:posOffset>
                  </wp:positionV>
                  <wp:extent cx="1950085" cy="882650"/>
                  <wp:effectExtent l="0" t="0" r="635" b="1270"/>
                  <wp:wrapNone/>
                  <wp:docPr id="22" name="图片 22" descr="960bb66a08e60a4170bf79e1b2979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960bb66a08e60a4170bf79e1b2979a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08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35张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774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三人位沙发</w:t>
            </w:r>
          </w:p>
        </w:tc>
        <w:tc>
          <w:tcPr>
            <w:tcW w:w="5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尺寸：1880*780*830mm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1、巴西进口黄牛皮或国产优质西皮饰面。              2、12mm多层实木板材+实木3*8木方内框架结构经防虫、防腐等化学处理。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3、坐用高回弹４０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－４５ＰＵ高回弹海绵＋填充羽绒，三层工艺给到坐感的极致体验。整体比例根据人体工学设计，保证长时间就座充满舒适感。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锰钢蛇簧加平衡线处理，另加进口强力松紧橡筋。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5、不锈钢脚架，外加工程塑料脚垫。    参考图片：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drawing>
                <wp:inline distT="0" distB="0" distL="114300" distR="114300">
                  <wp:extent cx="1888490" cy="956945"/>
                  <wp:effectExtent l="0" t="0" r="1270" b="3175"/>
                  <wp:docPr id="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490" cy="956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1张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  <w:jc w:val="center"/>
        </w:trPr>
        <w:tc>
          <w:tcPr>
            <w:tcW w:w="774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茶几</w:t>
            </w:r>
          </w:p>
        </w:tc>
        <w:tc>
          <w:tcPr>
            <w:tcW w:w="5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1300*700*410Hmm黑岩板台面+喷涂脚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参考图片：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drawing>
                <wp:inline distT="0" distB="0" distL="114300" distR="114300">
                  <wp:extent cx="1152525" cy="610235"/>
                  <wp:effectExtent l="0" t="0" r="5715" b="14605"/>
                  <wp:docPr id="8" name="Picture 33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338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61023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1张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6" w:hRule="atLeast"/>
          <w:jc w:val="center"/>
        </w:trPr>
        <w:tc>
          <w:tcPr>
            <w:tcW w:w="774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工位桌</w:t>
            </w:r>
          </w:p>
        </w:tc>
        <w:tc>
          <w:tcPr>
            <w:tcW w:w="5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主桌1200*600*1150 mm  副柜1400*300*1150mm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1、基材：均采用E0级实木颗粒板，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2、贴面：采用树脂浸渍纸（MFC）贴面，防火，并具阻燃、耐磨性强、清洁方便等特点。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3、封边：加厚PVC封边，耐老化：无开裂；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4、桌上屏风：优质加厚铝合金框架，一次冲压成型，质感光滑，坚固耐用。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5、功能特征：门内层板活动且高度可调，底部配有塑料调节脚防水功能。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6、五金：采用优质五金配件，表面无锈蚀痕迹、鼓泡、开裂、毛刺、露底。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参考图片：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drawing>
                <wp:inline distT="0" distB="0" distL="114300" distR="114300">
                  <wp:extent cx="994410" cy="1212850"/>
                  <wp:effectExtent l="0" t="0" r="11430" b="6350"/>
                  <wp:docPr id="3" name="图片 2" descr="a205a910fd4fc15493333738ae493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a205a910fd4fc15493333738ae4937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1983" t="8519" r="-1983" b="3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10" cy="1212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2张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74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办公椅</w:t>
            </w:r>
          </w:p>
        </w:tc>
        <w:tc>
          <w:tcPr>
            <w:tcW w:w="5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黑色，带脚踏</w:t>
            </w:r>
          </w:p>
          <w:p>
            <w:pPr>
              <w:pStyle w:val="2"/>
              <w:numPr>
                <w:ilvl w:val="0"/>
                <w:numId w:val="4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海绵：45#高密度回弹原生态海绵。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2.底盘：采用双手柄带尾板底盘，后仰随意锁定，左手柄可以控制后仰角度，右手柄控制上下升降功能。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3.气杆：85黑色拉深4CM国标SGS3级气杆正常上下伸缩10万次不漏气。</w:t>
            </w:r>
          </w:p>
          <w:p>
            <w:pPr>
              <w:pStyle w:val="2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4.五星脚：采用电镀五星脚，时尚美观，高端大气，承受力强。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5.脚踏：采用PP加纤脚踏板，钢制脚踏管，不易变形，可收缩隐藏。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6.轮子：50MM黑色PA尼龙轮，耐磨，防滑，灵活性好，过10万次测试。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7.85黑色拉深4CM气杆。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8.固定腰靠和黑色PP玻纤背筐和扶手。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9·座板为15mm加厚多层板。</w:t>
            </w:r>
          </w:p>
          <w:p>
            <w:pPr>
              <w:pStyle w:val="2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10·</w:t>
            </w:r>
            <w:bookmarkStart w:id="2" w:name="_GoBack"/>
            <w:bookmarkEnd w:id="2"/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耐磨亲肤弹力座布。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参考图片：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drawing>
                <wp:inline distT="0" distB="0" distL="114300" distR="114300">
                  <wp:extent cx="1302385" cy="1285875"/>
                  <wp:effectExtent l="0" t="0" r="8255" b="9525"/>
                  <wp:docPr id="9" name="图片 9" descr="0fa33602044c116ddeeb6a91d2a476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0fa33602044c116ddeeb6a91d2a476e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2385" cy="128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2张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774" w:type="dxa"/>
            <w:vAlign w:val="center"/>
          </w:tcPr>
          <w:p>
            <w:pPr>
              <w:pStyle w:val="7"/>
              <w:widowControl w:val="0"/>
              <w:rPr>
                <w:rStyle w:val="11"/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sz w:val="20"/>
                <w:szCs w:val="20"/>
              </w:rPr>
              <w:t>合计</w:t>
            </w:r>
          </w:p>
        </w:tc>
        <w:tc>
          <w:tcPr>
            <w:tcW w:w="6523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人民币大写：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     元整</w:t>
            </w:r>
          </w:p>
        </w:tc>
        <w:tc>
          <w:tcPr>
            <w:tcW w:w="719" w:type="dxa"/>
            <w:vAlign w:val="center"/>
          </w:tcPr>
          <w:p>
            <w:pPr>
              <w:ind w:firstLine="400" w:firstLineChars="200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529" w:type="dxa"/>
            <w:vAlign w:val="center"/>
          </w:tcPr>
          <w:p>
            <w:pPr>
              <w:ind w:firstLine="400" w:firstLineChars="200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1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774" w:type="dxa"/>
            <w:vAlign w:val="center"/>
          </w:tcPr>
          <w:p>
            <w:pPr>
              <w:pStyle w:val="7"/>
              <w:widowControl w:val="0"/>
              <w:rPr>
                <w:rStyle w:val="11"/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备注</w:t>
            </w:r>
          </w:p>
        </w:tc>
        <w:tc>
          <w:tcPr>
            <w:tcW w:w="9595" w:type="dxa"/>
            <w:gridSpan w:val="6"/>
            <w:vAlign w:val="center"/>
          </w:tcPr>
          <w:p>
            <w:pPr>
              <w:pStyle w:val="2"/>
              <w:numPr>
                <w:ilvl w:val="0"/>
                <w:numId w:val="5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以上报价含税费、运费、安装辅材以及安装调试；</w:t>
            </w:r>
          </w:p>
          <w:p>
            <w:pPr>
              <w:pStyle w:val="2"/>
              <w:numPr>
                <w:ilvl w:val="0"/>
                <w:numId w:val="5"/>
              </w:numPr>
              <w:ind w:left="425" w:leftChars="0" w:hanging="425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质保壹年。</w:t>
            </w:r>
          </w:p>
          <w:p>
            <w:pPr>
              <w:numPr>
                <w:ilvl w:val="0"/>
                <w:numId w:val="5"/>
              </w:numPr>
              <w:ind w:left="425" w:leftChars="0" w:hanging="425" w:firstLineChars="0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报价的产品品牌只在要求的推荐品牌范围内三选一，本次公开采价不接受推荐品牌范围外的品牌的报价。</w:t>
            </w:r>
          </w:p>
        </w:tc>
      </w:tr>
    </w:tbl>
    <w:p>
      <w:pPr>
        <w:pStyle w:val="3"/>
        <w:rPr>
          <w:rStyle w:val="12"/>
        </w:rPr>
      </w:pPr>
    </w:p>
    <w:p>
      <w:pPr>
        <w:pStyle w:val="7"/>
        <w:spacing w:before="0" w:beforeAutospacing="0" w:after="0" w:afterAutospacing="0"/>
        <w:ind w:firstLine="357"/>
      </w:pPr>
    </w:p>
    <w:p>
      <w:pPr>
        <w:pStyle w:val="7"/>
        <w:spacing w:before="0" w:beforeAutospacing="0" w:after="0" w:afterAutospacing="0"/>
        <w:ind w:firstLine="357"/>
      </w:pPr>
    </w:p>
    <w:p>
      <w:pPr>
        <w:pStyle w:val="7"/>
        <w:spacing w:before="0" w:beforeAutospacing="0" w:after="0" w:afterAutospacing="0"/>
        <w:ind w:firstLine="357"/>
      </w:pPr>
    </w:p>
    <w:p>
      <w:pPr>
        <w:pStyle w:val="7"/>
        <w:spacing w:before="0" w:beforeAutospacing="0" w:after="0" w:afterAutospacing="0"/>
        <w:ind w:firstLine="1419" w:firstLineChars="676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报价单位（盖章）：</w:t>
      </w:r>
    </w:p>
    <w:p>
      <w:pPr>
        <w:pStyle w:val="7"/>
        <w:spacing w:before="0" w:beforeAutospacing="0" w:after="0" w:afterAutospacing="0"/>
        <w:ind w:firstLine="357"/>
      </w:pPr>
      <w:r>
        <w:rPr>
          <w:rFonts w:hint="eastAsia"/>
        </w:rPr>
        <w:t>密封报价封条横版如下：</w:t>
      </w:r>
    </w:p>
    <w:p>
      <w:pPr>
        <w:pStyle w:val="7"/>
        <w:spacing w:before="0" w:beforeAutospacing="0" w:after="0" w:afterAutospacing="0"/>
        <w:ind w:firstLine="357"/>
      </w:pPr>
    </w:p>
    <w:tbl>
      <w:tblPr>
        <w:tblStyle w:val="20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>
            <w:pPr>
              <w:spacing w:after="160" w:line="259" w:lineRule="auto"/>
              <w:ind w:firstLine="721" w:firstLineChars="100"/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>封条</w:t>
            </w:r>
          </w:p>
          <w:p>
            <w:pPr>
              <w:spacing w:after="160" w:line="259" w:lineRule="auto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>
            <w:pPr>
              <w:spacing w:after="160" w:line="259" w:lineRule="auto"/>
              <w:ind w:firstLine="357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项目名称：</w:t>
            </w: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国际教育学院办公室、教室及门厅等区域设备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报价人：</w:t>
            </w:r>
            <w:r>
              <w:rPr>
                <w:rFonts w:ascii="华文楷体" w:hAnsi="华文楷体" w:eastAsia="华文楷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地 址：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联系人：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电  话：</w:t>
            </w:r>
          </w:p>
        </w:tc>
      </w:tr>
    </w:tbl>
    <w:p>
      <w:pPr>
        <w:pStyle w:val="7"/>
        <w:spacing w:before="0" w:beforeAutospacing="0" w:after="0" w:afterAutospacing="0"/>
        <w:ind w:firstLine="357"/>
      </w:pPr>
    </w:p>
    <w:p>
      <w:pPr>
        <w:pStyle w:val="7"/>
        <w:spacing w:before="0" w:beforeAutospacing="0" w:after="0" w:afterAutospacing="0"/>
        <w:ind w:firstLine="357"/>
      </w:pPr>
    </w:p>
    <w:p>
      <w:pPr>
        <w:pStyle w:val="7"/>
        <w:spacing w:before="0" w:beforeAutospacing="0" w:after="0" w:afterAutospacing="0"/>
        <w:ind w:firstLine="357"/>
      </w:pPr>
      <w:r>
        <w:drawing>
          <wp:inline distT="0" distB="0" distL="0" distR="0">
            <wp:extent cx="5502910" cy="4121150"/>
            <wp:effectExtent l="0" t="0" r="254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06370" cy="4124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spacing w:before="0" w:beforeAutospacing="0" w:after="0" w:afterAutospacing="0"/>
        <w:ind w:firstLine="1419" w:firstLineChars="676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sectPr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4819CA7"/>
    <w:multiLevelType w:val="singleLevel"/>
    <w:tmpl w:val="C4819CA7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14701571"/>
    <w:multiLevelType w:val="singleLevel"/>
    <w:tmpl w:val="1470157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9F11501"/>
    <w:multiLevelType w:val="multilevel"/>
    <w:tmpl w:val="39F11501"/>
    <w:lvl w:ilvl="0" w:tentative="0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9EFE1B5"/>
    <w:multiLevelType w:val="singleLevel"/>
    <w:tmpl w:val="79EFE1B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7ADE680A"/>
    <w:multiLevelType w:val="multilevel"/>
    <w:tmpl w:val="7ADE680A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VmMzM2ZWRmYzc4NTBhZTJlYTBiMTNkNTgyNzE2ZGEifQ=="/>
    <w:docVar w:name="KSO_WPS_MARK_KEY" w:val="e4c4c4c4-701c-4a1b-ad5c-46069871d4ab"/>
  </w:docVars>
  <w:rsids>
    <w:rsidRoot w:val="00567179"/>
    <w:rsid w:val="0001672D"/>
    <w:rsid w:val="00040E61"/>
    <w:rsid w:val="00080874"/>
    <w:rsid w:val="000A440B"/>
    <w:rsid w:val="000A5BCC"/>
    <w:rsid w:val="000B0F1B"/>
    <w:rsid w:val="000B224E"/>
    <w:rsid w:val="000B2E55"/>
    <w:rsid w:val="000C6056"/>
    <w:rsid w:val="000D0B42"/>
    <w:rsid w:val="000D727B"/>
    <w:rsid w:val="000F7419"/>
    <w:rsid w:val="00122618"/>
    <w:rsid w:val="00146183"/>
    <w:rsid w:val="00174C61"/>
    <w:rsid w:val="0017790B"/>
    <w:rsid w:val="001A4D63"/>
    <w:rsid w:val="001B6AEC"/>
    <w:rsid w:val="001C173E"/>
    <w:rsid w:val="001C3B96"/>
    <w:rsid w:val="001C6A07"/>
    <w:rsid w:val="00240397"/>
    <w:rsid w:val="002667C1"/>
    <w:rsid w:val="002A0336"/>
    <w:rsid w:val="002D0EFB"/>
    <w:rsid w:val="002D0F2E"/>
    <w:rsid w:val="002D2DEA"/>
    <w:rsid w:val="002F3107"/>
    <w:rsid w:val="002F5388"/>
    <w:rsid w:val="003228FF"/>
    <w:rsid w:val="00327106"/>
    <w:rsid w:val="00336853"/>
    <w:rsid w:val="00360A52"/>
    <w:rsid w:val="003639D4"/>
    <w:rsid w:val="00375313"/>
    <w:rsid w:val="00390FAC"/>
    <w:rsid w:val="003E03F1"/>
    <w:rsid w:val="003E3067"/>
    <w:rsid w:val="003F5270"/>
    <w:rsid w:val="0045592F"/>
    <w:rsid w:val="00462D9C"/>
    <w:rsid w:val="00465A7C"/>
    <w:rsid w:val="0047026E"/>
    <w:rsid w:val="004B4B94"/>
    <w:rsid w:val="004B55AB"/>
    <w:rsid w:val="004C0249"/>
    <w:rsid w:val="004C1D27"/>
    <w:rsid w:val="0054299B"/>
    <w:rsid w:val="005506EC"/>
    <w:rsid w:val="00567179"/>
    <w:rsid w:val="00567582"/>
    <w:rsid w:val="00573D5D"/>
    <w:rsid w:val="005939A0"/>
    <w:rsid w:val="00595541"/>
    <w:rsid w:val="005C42B0"/>
    <w:rsid w:val="005D4FAE"/>
    <w:rsid w:val="005E77D7"/>
    <w:rsid w:val="00614DC1"/>
    <w:rsid w:val="00630949"/>
    <w:rsid w:val="006578B6"/>
    <w:rsid w:val="0067639E"/>
    <w:rsid w:val="006A4CB7"/>
    <w:rsid w:val="006B40DF"/>
    <w:rsid w:val="006D096F"/>
    <w:rsid w:val="006E0EE7"/>
    <w:rsid w:val="00741365"/>
    <w:rsid w:val="00765BC2"/>
    <w:rsid w:val="0078049B"/>
    <w:rsid w:val="007815FC"/>
    <w:rsid w:val="007A43AE"/>
    <w:rsid w:val="007B2CA5"/>
    <w:rsid w:val="007C77FC"/>
    <w:rsid w:val="007E4863"/>
    <w:rsid w:val="007E5470"/>
    <w:rsid w:val="007E56BA"/>
    <w:rsid w:val="007E68A2"/>
    <w:rsid w:val="007F1172"/>
    <w:rsid w:val="007F1BE2"/>
    <w:rsid w:val="00800E3A"/>
    <w:rsid w:val="00802B54"/>
    <w:rsid w:val="00824F81"/>
    <w:rsid w:val="00831423"/>
    <w:rsid w:val="00832729"/>
    <w:rsid w:val="008352D1"/>
    <w:rsid w:val="0084714E"/>
    <w:rsid w:val="0088148A"/>
    <w:rsid w:val="00884D13"/>
    <w:rsid w:val="00893D4F"/>
    <w:rsid w:val="008A0E28"/>
    <w:rsid w:val="008D3EAB"/>
    <w:rsid w:val="008F53D7"/>
    <w:rsid w:val="00907FA3"/>
    <w:rsid w:val="009273E3"/>
    <w:rsid w:val="009346FD"/>
    <w:rsid w:val="00934907"/>
    <w:rsid w:val="00934D9E"/>
    <w:rsid w:val="00956845"/>
    <w:rsid w:val="0096748C"/>
    <w:rsid w:val="00970B35"/>
    <w:rsid w:val="00976B04"/>
    <w:rsid w:val="00995D95"/>
    <w:rsid w:val="009D21A0"/>
    <w:rsid w:val="009D71E8"/>
    <w:rsid w:val="00A2494E"/>
    <w:rsid w:val="00A831CC"/>
    <w:rsid w:val="00AE4CCD"/>
    <w:rsid w:val="00AE771B"/>
    <w:rsid w:val="00AF064C"/>
    <w:rsid w:val="00B10BA4"/>
    <w:rsid w:val="00B14945"/>
    <w:rsid w:val="00B23775"/>
    <w:rsid w:val="00B24011"/>
    <w:rsid w:val="00B321D3"/>
    <w:rsid w:val="00B41DB0"/>
    <w:rsid w:val="00B422FB"/>
    <w:rsid w:val="00B47372"/>
    <w:rsid w:val="00B66C49"/>
    <w:rsid w:val="00BA2F12"/>
    <w:rsid w:val="00BA3016"/>
    <w:rsid w:val="00BA4D1D"/>
    <w:rsid w:val="00BD044B"/>
    <w:rsid w:val="00BF2EDB"/>
    <w:rsid w:val="00C00048"/>
    <w:rsid w:val="00C3689E"/>
    <w:rsid w:val="00C502F2"/>
    <w:rsid w:val="00C82D3E"/>
    <w:rsid w:val="00CD1958"/>
    <w:rsid w:val="00D26FE1"/>
    <w:rsid w:val="00D84996"/>
    <w:rsid w:val="00DC6698"/>
    <w:rsid w:val="00DD4A78"/>
    <w:rsid w:val="00DD5C6C"/>
    <w:rsid w:val="00DE2436"/>
    <w:rsid w:val="00DF288C"/>
    <w:rsid w:val="00E00750"/>
    <w:rsid w:val="00E3696D"/>
    <w:rsid w:val="00E5235C"/>
    <w:rsid w:val="00E5593D"/>
    <w:rsid w:val="00E61DF2"/>
    <w:rsid w:val="00E67C2D"/>
    <w:rsid w:val="00E76F75"/>
    <w:rsid w:val="00E804FB"/>
    <w:rsid w:val="00E816D4"/>
    <w:rsid w:val="00EA4D25"/>
    <w:rsid w:val="00EC4AD0"/>
    <w:rsid w:val="00EE687F"/>
    <w:rsid w:val="00F26C38"/>
    <w:rsid w:val="00F3241B"/>
    <w:rsid w:val="00F430EC"/>
    <w:rsid w:val="00F86DD9"/>
    <w:rsid w:val="00F87A3E"/>
    <w:rsid w:val="00F96BFC"/>
    <w:rsid w:val="00FA1516"/>
    <w:rsid w:val="00FA6C38"/>
    <w:rsid w:val="00FB5F6D"/>
    <w:rsid w:val="00FD1189"/>
    <w:rsid w:val="00FE0D18"/>
    <w:rsid w:val="028641F6"/>
    <w:rsid w:val="04043713"/>
    <w:rsid w:val="04074FB1"/>
    <w:rsid w:val="047D78C7"/>
    <w:rsid w:val="05D11D1B"/>
    <w:rsid w:val="05FB0B46"/>
    <w:rsid w:val="06367DD0"/>
    <w:rsid w:val="06712BB6"/>
    <w:rsid w:val="06C61153"/>
    <w:rsid w:val="07AA5DD8"/>
    <w:rsid w:val="09E16598"/>
    <w:rsid w:val="0A6A2A4B"/>
    <w:rsid w:val="0F1467D4"/>
    <w:rsid w:val="0FB13FA7"/>
    <w:rsid w:val="10B14C22"/>
    <w:rsid w:val="10B97633"/>
    <w:rsid w:val="11DF3521"/>
    <w:rsid w:val="12374CB3"/>
    <w:rsid w:val="13FC3879"/>
    <w:rsid w:val="14333BA0"/>
    <w:rsid w:val="14701071"/>
    <w:rsid w:val="161C28E0"/>
    <w:rsid w:val="166B5873"/>
    <w:rsid w:val="1827044F"/>
    <w:rsid w:val="199B0382"/>
    <w:rsid w:val="1BD619E1"/>
    <w:rsid w:val="21423675"/>
    <w:rsid w:val="21821CC3"/>
    <w:rsid w:val="228B7ADA"/>
    <w:rsid w:val="236B4ED3"/>
    <w:rsid w:val="240B5FA0"/>
    <w:rsid w:val="24565CBA"/>
    <w:rsid w:val="266F0A68"/>
    <w:rsid w:val="267D2A12"/>
    <w:rsid w:val="287C56BE"/>
    <w:rsid w:val="28BB61E6"/>
    <w:rsid w:val="2A2E29E8"/>
    <w:rsid w:val="2D0B5263"/>
    <w:rsid w:val="3175714F"/>
    <w:rsid w:val="337771AE"/>
    <w:rsid w:val="33B421B0"/>
    <w:rsid w:val="34B54432"/>
    <w:rsid w:val="3557234F"/>
    <w:rsid w:val="35B53AED"/>
    <w:rsid w:val="35EA09F9"/>
    <w:rsid w:val="36BC1954"/>
    <w:rsid w:val="37515F68"/>
    <w:rsid w:val="37C93ED5"/>
    <w:rsid w:val="38B14F10"/>
    <w:rsid w:val="3D404AB5"/>
    <w:rsid w:val="3D8C5F4C"/>
    <w:rsid w:val="3FEE25A6"/>
    <w:rsid w:val="40317E5D"/>
    <w:rsid w:val="404C551E"/>
    <w:rsid w:val="42B0448A"/>
    <w:rsid w:val="43BF270C"/>
    <w:rsid w:val="45725A27"/>
    <w:rsid w:val="46910C8B"/>
    <w:rsid w:val="470B1C8F"/>
    <w:rsid w:val="478D2A33"/>
    <w:rsid w:val="481728B6"/>
    <w:rsid w:val="4AE64EED"/>
    <w:rsid w:val="4B4E65EF"/>
    <w:rsid w:val="4BF0455C"/>
    <w:rsid w:val="4CB30DFF"/>
    <w:rsid w:val="4DDA060D"/>
    <w:rsid w:val="50A54F03"/>
    <w:rsid w:val="52CA50F4"/>
    <w:rsid w:val="551D59AF"/>
    <w:rsid w:val="55466325"/>
    <w:rsid w:val="56E9366F"/>
    <w:rsid w:val="57E86A4A"/>
    <w:rsid w:val="58B71C77"/>
    <w:rsid w:val="5934151A"/>
    <w:rsid w:val="593B4656"/>
    <w:rsid w:val="59D9784B"/>
    <w:rsid w:val="5A736072"/>
    <w:rsid w:val="5CD01559"/>
    <w:rsid w:val="5CEE5E83"/>
    <w:rsid w:val="5DBB33BB"/>
    <w:rsid w:val="5DDA00B3"/>
    <w:rsid w:val="5E732A29"/>
    <w:rsid w:val="5E9465B6"/>
    <w:rsid w:val="5FAE78F6"/>
    <w:rsid w:val="6037544B"/>
    <w:rsid w:val="605129B1"/>
    <w:rsid w:val="60A52F3B"/>
    <w:rsid w:val="623A1223"/>
    <w:rsid w:val="62970423"/>
    <w:rsid w:val="629D0130"/>
    <w:rsid w:val="62F53333"/>
    <w:rsid w:val="66757671"/>
    <w:rsid w:val="6686538A"/>
    <w:rsid w:val="66DD43E7"/>
    <w:rsid w:val="67966BA7"/>
    <w:rsid w:val="679F4002"/>
    <w:rsid w:val="6E027099"/>
    <w:rsid w:val="6E8766F7"/>
    <w:rsid w:val="70C04FE9"/>
    <w:rsid w:val="722D0990"/>
    <w:rsid w:val="757C5983"/>
    <w:rsid w:val="758D4034"/>
    <w:rsid w:val="75B72E5F"/>
    <w:rsid w:val="75D217F9"/>
    <w:rsid w:val="75E55C1E"/>
    <w:rsid w:val="75E63744"/>
    <w:rsid w:val="760342F6"/>
    <w:rsid w:val="7625426C"/>
    <w:rsid w:val="77950F7E"/>
    <w:rsid w:val="78126F54"/>
    <w:rsid w:val="783A38D3"/>
    <w:rsid w:val="78405B73"/>
    <w:rsid w:val="788863FA"/>
    <w:rsid w:val="7A8157E9"/>
    <w:rsid w:val="7E5B5B68"/>
    <w:rsid w:val="7ED22AB7"/>
    <w:rsid w:val="7F9F50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34"/>
    <w:pPr>
      <w:ind w:firstLine="420" w:firstLineChars="200"/>
    </w:pPr>
  </w:style>
  <w:style w:type="paragraph" w:styleId="3">
    <w:name w:val="Body Text"/>
    <w:basedOn w:val="1"/>
    <w:link w:val="13"/>
    <w:qFormat/>
    <w:uiPriority w:val="0"/>
    <w:pPr>
      <w:spacing w:line="533" w:lineRule="auto"/>
      <w:ind w:left="840" w:right="-12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Emphasis"/>
    <w:qFormat/>
    <w:uiPriority w:val="0"/>
    <w:rPr>
      <w:rFonts w:ascii="Arial" w:hAnsi="Arial"/>
      <w:b/>
      <w:spacing w:val="-10"/>
      <w:sz w:val="18"/>
      <w:lang w:eastAsia="zh-CN"/>
    </w:rPr>
  </w:style>
  <w:style w:type="character" w:customStyle="1" w:styleId="13">
    <w:name w:val="正文文本 字符"/>
    <w:basedOn w:val="10"/>
    <w:link w:val="3"/>
    <w:qFormat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4">
    <w:name w:val="消息标题标签"/>
    <w:qFormat/>
    <w:uiPriority w:val="0"/>
    <w:rPr>
      <w:rFonts w:ascii="Arial" w:hAnsi="Arial"/>
      <w:b/>
      <w:spacing w:val="-4"/>
      <w:sz w:val="18"/>
      <w:lang w:eastAsia="zh-CN"/>
    </w:rPr>
  </w:style>
  <w:style w:type="paragraph" w:customStyle="1" w:styleId="15">
    <w:name w:val="传真标题"/>
    <w:basedOn w:val="1"/>
    <w:qFormat/>
    <w:uiPriority w:val="0"/>
    <w:pPr>
      <w:spacing w:before="240" w:after="60"/>
    </w:pPr>
  </w:style>
  <w:style w:type="paragraph" w:customStyle="1" w:styleId="16">
    <w:name w:val="文档标签"/>
    <w:next w:val="1"/>
    <w:qFormat/>
    <w:uiPriority w:val="0"/>
    <w:pPr>
      <w:spacing w:before="100" w:after="720" w:line="600" w:lineRule="exact"/>
      <w:ind w:left="840"/>
    </w:pPr>
    <w:rPr>
      <w:rFonts w:ascii="Times New Roman" w:hAnsi="Times New Roman" w:eastAsia="宋体" w:cs="Times New Roman"/>
      <w:spacing w:val="-34"/>
      <w:kern w:val="0"/>
      <w:sz w:val="60"/>
      <w:szCs w:val="20"/>
      <w:lang w:val="en-US" w:eastAsia="zh-CN" w:bidi="ar-SA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8">
    <w:name w:val="页眉 字符"/>
    <w:basedOn w:val="10"/>
    <w:link w:val="6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9">
    <w:name w:val="页脚 字符"/>
    <w:basedOn w:val="10"/>
    <w:link w:val="5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table" w:customStyle="1" w:styleId="20">
    <w:name w:val="网格型1"/>
    <w:basedOn w:val="8"/>
    <w:qFormat/>
    <w:uiPriority w:val="59"/>
    <w:pPr>
      <w:spacing w:after="160" w:line="259" w:lineRule="auto"/>
    </w:pPr>
    <w:rPr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5046</Words>
  <Characters>5960</Characters>
  <Lines>1</Lines>
  <Paragraphs>1</Paragraphs>
  <TotalTime>0</TotalTime>
  <ScaleCrop>false</ScaleCrop>
  <LinksUpToDate>false</LinksUpToDate>
  <CharactersWithSpaces>6166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2024-03-06T00:46:00Z</dcterms:created>
  <dc:creator>微软用户</dc:creator>
  <cp:lastModifiedBy>张俐敏</cp:lastModifiedBy>
  <cp:lastPrinted>2020-09-24T08:21:00Z</cp:lastPrinted>
  <dcterms:modified xsi:type="dcterms:W3CDTF">2024-11-26T09:19:31Z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D22298A60D3B4597939D68F6165158CF_12</vt:lpwstr>
  </property>
</Properties>
</file>