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after="240" w:line="240" w:lineRule="auto"/>
        <w:ind w:left="0"/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278" w:rightChars="-139"/>
              <w:jc w:val="both"/>
              <w:rPr>
                <w:rStyle w:val="14"/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178" w:rightChars="-89"/>
              <w:jc w:val="both"/>
              <w:rPr>
                <w:rStyle w:val="14"/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jc w:val="both"/>
              <w:rPr>
                <w:rStyle w:val="14"/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40" w:firstLineChars="1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劳模工匠馆“360+3D”数字展馆系统</w:t>
            </w:r>
            <w:bookmarkStart w:id="0" w:name="_GoBack"/>
            <w:bookmarkEnd w:id="0"/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tbl>
      <w:tblPr>
        <w:tblStyle w:val="9"/>
        <w:tblpPr w:leftFromText="180" w:rightFromText="180" w:vertAnchor="text" w:horzAnchor="margin" w:tblpXSpec="center" w:tblpY="724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883"/>
        <w:gridCol w:w="4585"/>
        <w:gridCol w:w="773"/>
        <w:gridCol w:w="773"/>
        <w:gridCol w:w="977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88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4585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型号或规格</w:t>
            </w:r>
          </w:p>
        </w:tc>
        <w:tc>
          <w:tcPr>
            <w:tcW w:w="77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单价</w:t>
            </w:r>
          </w:p>
        </w:tc>
        <w:tc>
          <w:tcPr>
            <w:tcW w:w="77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数量</w:t>
            </w:r>
          </w:p>
        </w:tc>
        <w:tc>
          <w:tcPr>
            <w:tcW w:w="977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金额（元）</w:t>
            </w:r>
          </w:p>
        </w:tc>
        <w:tc>
          <w:tcPr>
            <w:tcW w:w="977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1"/>
                <w:rFonts w:hint="eastAsia"/>
                <w:szCs w:val="18"/>
                <w:lang w:val="en-US" w:eastAsia="zh-CN"/>
              </w:rPr>
              <w:t>所投品牌型号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35" w:type="dxa"/>
            <w:vAlign w:val="center"/>
          </w:tcPr>
          <w:p>
            <w:pPr>
              <w:jc w:val="center"/>
              <w:textAlignment w:val="center"/>
              <w:rPr>
                <w:rStyle w:val="11"/>
              </w:rPr>
            </w:pPr>
            <w:r>
              <w:rPr>
                <w:rFonts w:hint="eastAsia" w:cs="Arial" w:asciiTheme="majorEastAsia" w:hAnsiTheme="majorEastAsia" w:eastAsiaTheme="majorEastAsia"/>
              </w:rPr>
              <w:t>1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劳模工匠数字馆</w:t>
            </w:r>
          </w:p>
        </w:tc>
        <w:tc>
          <w:tcPr>
            <w:tcW w:w="4585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一、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系统架构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88" w:lineRule="auto"/>
              <w:ind w:firstLine="360" w:firstLineChars="200"/>
              <w:jc w:val="both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用B/S浏览器服务器架构，使用时下主流的HTML5和WebGL技术进行3D仿真渲染，无需插件即可运行Web 3D程序，通用的数据层服务器提供动态数据支持。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二、数字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馆功能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88" w:lineRule="auto"/>
              <w:ind w:firstLine="3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（1）角色扮演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88" w:lineRule="auto"/>
              <w:ind w:firstLine="3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（2）媒体播放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88" w:lineRule="auto"/>
              <w:ind w:firstLine="3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（3）智能导游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88" w:lineRule="auto"/>
              <w:ind w:firstLine="3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（4）全媒体知识拓展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88" w:lineRule="auto"/>
              <w:ind w:firstLine="3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（5）图集展示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88" w:lineRule="auto"/>
              <w:ind w:firstLine="3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（6）社交互动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88" w:lineRule="auto"/>
              <w:ind w:firstLine="3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（7）答题闯关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88" w:lineRule="auto"/>
              <w:ind w:firstLine="360" w:firstLineChars="200"/>
              <w:jc w:val="both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（8）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多种游览模式</w:t>
            </w:r>
          </w:p>
          <w:p>
            <w:pPr>
              <w:pStyle w:val="7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firstLine="360" w:firstLineChars="200"/>
              <w:jc w:val="both"/>
              <w:textAlignment w:val="baseline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（9）数据管理</w:t>
            </w:r>
          </w:p>
          <w:p>
            <w:pPr>
              <w:pStyle w:val="7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firstLine="482"/>
              <w:jc w:val="both"/>
              <w:textAlignment w:val="baseline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到访人数统计、同时在线人数、浏览量、答题完成度、热门展板排名等多种类型数据显示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三、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配套数字馆软件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88" w:lineRule="auto"/>
              <w:ind w:firstLine="360" w:firstLineChars="200"/>
              <w:jc w:val="both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1.“习近平在浙江”数字教育馆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88" w:lineRule="auto"/>
              <w:ind w:firstLine="360" w:firstLineChars="200"/>
              <w:jc w:val="both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2.长征丰碑全景沙盘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88" w:lineRule="auto"/>
              <w:ind w:firstLine="360" w:firstLineChars="200"/>
              <w:jc w:val="both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3.“两山”理念数字博物馆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88" w:lineRule="auto"/>
              <w:ind w:firstLine="360" w:firstLineChars="200"/>
              <w:jc w:val="both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4.“红船精神”学习及实践成果馆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88" w:lineRule="auto"/>
              <w:ind w:firstLine="360" w:firstLineChars="200"/>
              <w:jc w:val="both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5.浙江革命烈士纪念馆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88" w:lineRule="auto"/>
              <w:ind w:firstLine="360" w:firstLineChars="200"/>
              <w:jc w:val="both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等其他同类展馆资源。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四、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配套开发平台</w:t>
            </w:r>
          </w:p>
          <w:p>
            <w:pPr>
              <w:textAlignment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1.虚拟仿真开发平台</w:t>
            </w:r>
          </w:p>
          <w:p>
            <w:pPr>
              <w:ind w:firstLine="360" w:firstLineChars="200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1.平台功能</w:t>
            </w:r>
          </w:p>
          <w:p>
            <w:pPr>
              <w:ind w:firstLine="360" w:firstLineChars="200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1.1平台框架</w:t>
            </w:r>
          </w:p>
          <w:p>
            <w:pPr>
              <w:ind w:firstLine="360" w:firstLineChars="200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网页在线开发。</w:t>
            </w:r>
          </w:p>
          <w:p>
            <w:pPr>
              <w:ind w:firstLine="360" w:firstLineChars="200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跨平台运行。</w:t>
            </w:r>
          </w:p>
          <w:p>
            <w:pPr>
              <w:ind w:firstLine="360" w:firstLineChars="200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支持在线发布。</w:t>
            </w:r>
          </w:p>
          <w:p>
            <w:pPr>
              <w:ind w:firstLine="360" w:firstLineChars="200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支持离线发布。</w:t>
            </w:r>
          </w:p>
          <w:p>
            <w:pPr>
              <w:ind w:firstLine="360" w:firstLineChars="200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在线表格编辑器。</w:t>
            </w:r>
          </w:p>
          <w:p>
            <w:pPr>
              <w:ind w:firstLine="360" w:firstLineChars="200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在线资源库，与虚拟仿真开发平台双向对接。</w:t>
            </w:r>
          </w:p>
          <w:p>
            <w:pPr>
              <w:ind w:firstLine="360" w:firstLineChars="200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1.2 核心技术</w:t>
            </w:r>
          </w:p>
          <w:p>
            <w:pPr>
              <w:ind w:firstLine="360" w:firstLineChars="200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无需编程的开发技术</w:t>
            </w:r>
          </w:p>
          <w:p>
            <w:pPr>
              <w:ind w:firstLine="360" w:firstLineChars="200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简单易用的开发表格</w:t>
            </w:r>
          </w:p>
          <w:p>
            <w:pPr>
              <w:ind w:firstLine="360" w:firstLineChars="200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功能全面的编辑环境</w:t>
            </w:r>
          </w:p>
          <w:p>
            <w:pPr>
              <w:textAlignment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2.数字展览引擎平台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平台功能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（1）账号权限系统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①平台账号和虚拟展馆账号共通，共享用户信息。支持注册、登录和找回密码。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②权限设置：创建展馆的账号拥有该展馆所有权，可以编辑展馆内容，也可以授权给其他用户，进行共同的编辑维护。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（2）项目管理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平台支持新建项目、编辑项目、删除项目、更新程序等功能。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（3）编辑-展馆拼接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①风格及展馆选择：提供十种以上的风格展馆选择，每个风格中都有一系列不同样式的展厅，展厅大小以及容量不尽相同，可以任意拼接。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②展馆容量显示：鼠标悬浮展厅上，可以显示该展厅的多媒体容量（视频、展画、贴图、模型），单击展厅，可查看该展厅放大示意图；双击展厅，可依次在大厅后拼接该展厅；拼接若干展厅后，会显示展馆总容量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③展厅旋转：每个展厅都可以双向拼接，展厅具有旋转功能。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④拼接撤回：提供拼接撤回功能，新建项目默认第一个展厅即为大厅，撤回功能可以将大厅也撤回，自行决定第一个展厅。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（4）基础功能设置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①答题闯关：提供展馆中答题闯关的开关，用以控制是否生成展厅间的门锁。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②强制登录：提供是否强制登录选项，如若打开强制登录，则进入展馆后不登录便不能漫游。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③方向键显示：提供触屏操作下，点击方向导航按钮进行漫游的开关。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④多人在线：提供多人在线功能，进入展馆后可以与同时在线的用户互动，交换名片或者发言交流。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⑤点赞评论：提供是否开放展厅点赞评论区域。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⑥导航跳转：多展厅情况下，提供快速导航功能，点击俯视图中任意展厅，即可跳转到相应展厅。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⑦大数据面板：提供以该展厅为单位的大数据面板链接，包括游览人次、深度操作数据（答题正确率、展画点击完成度、展厅漫游完成度、资源拓展完成度）、热门展板排名、来访终端分布、答题成绩排名、展厅数量等数据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⑧指定用户编辑单独展画：允许对展馆中单独展画授权，避免多人协同植入内容产生干扰。</w:t>
            </w:r>
          </w:p>
          <w:p>
            <w:pPr>
              <w:textAlignment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3.交互式媒体创作平台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平台功能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（一）网页在线开发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平台需是基于HTML5开发的平台，无需安装任何软件或插件，直接使用浏览器打开网页即可进行程序开发。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（二）跨平台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由于平台是基于浏览器的开发平台，因此天然支持跨平台运行，无论是苹果macOS系统，微软Windows系统，只要使用推荐的浏览器即可直接开发。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（三）用户账号权限管理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用户打开浏览器，通过账号登录使用。不同的账号具有不同的权限，进而针对不同用户进行权限管理。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（四）项目管理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支持新建项目、编辑项目、删除项目、更新程序等功能；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（五）剧情上传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1.树状逻辑剧情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可以自由地创建视频播放逻辑，按实际需求生成对应的视频逻辑分支，方便表达主题。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2.丰富的多媒体资源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创建逻辑分支时可以自由地选择上传的媒体资源，包括：视频，图片，以及360全景照片，且支持同一个项目上传多种资源，混排上传。通过多元化的媒体形式更好的服务项目教学目标，创建身临其境的教学环境。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3.媒体资源删除或替换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上传的媒体资源支持同类型资源快速删除替换，在不影响内部游戏的情况下，更换基底视频，操作灵活。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4.剧情分支问题设置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在上传完分支剧情素材后，可以编辑设置分支问题，并设置正确剧情走向，对分支剧情进行引导选择。</w:t>
            </w:r>
          </w:p>
          <w:p>
            <w:pPr>
              <w:textAlignment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4.AR智能导览创作平台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平台功能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（1）项目管理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平台支持新建项目、编辑项目、删除项目、更新程序等功能；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（2）编辑-AR内容管理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平台可添加多个触发点；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每个触发点需设置触发点名称、选择触发方式以及选择触发事件。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①触发方式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平台支持四种触发方式，即扫描触发、GPS触发、GPS触发+扫描触发、文字识别。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②触发事件/拓展资源管理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平台支持可以上传的内容有：图集、文字、视频、模型、音频、链接等六种。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所有资源内容用户可以自定义内容的名称，供终端用户查看。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（3）设置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大数据看板：用户开启大数据看板功能，AR项目会自动生成大数据看板。大数据面板包括以下信息：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累计浏览人次：近七天浏览人次折线图、总浏览人数、今日浏览人数、当前在线人数、累计浏览人次、平均在线时长以及最高同时在线人数。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操作深度详情：GPS触发完成度、资源扫描完成度、资源拓展完成度以及导航使用率。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资源数量：触发点数量、解说文本数量、图片资源数量、模型资源数量、视频资源数量以及音频资源数量。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其他：包括浏览日志、扫描次数触发排名、用户IP地址分布、来访终端分布饼状图、支持浏览器、程序语言、数据接口以及运行环境。</w:t>
            </w:r>
          </w:p>
          <w:p>
            <w:pPr>
              <w:jc w:val="left"/>
              <w:textAlignment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五、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管理与教学平台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（1）平台部署。支持采用分布式服务器集群部署，支持本地部署。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（2）平台构成。平台包括：综合信息门户网站、资源管理（虚拟仿真软件库、课件库、试题库、示范课程库）、实验实训室及预约管理系统、理虚实一体化在线教学与管理系统、在线自学平台、企业培训管理、数据统计与分析、培养方案管理等。其中理虚实一体化教学与管理系统中，课程由课程资源、教学班、题库、试卷库、学习地图、导学、作业、考试、签到、虚拟仿真、实验实训、讨论答疑、投票问卷、教学统计等独立板块构成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（3）多终端。平台提供PC web版和移动版。移动版支持理虚实一体化在线教学与管理，且须提供：iOS版app、android版app、微信公众号、webapp，各版本的UI布局及操作流程要完全一致; PC端可使用web版及webapp版。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（4）国际化。平台支持国际化，包括中英文切换；发布教学任务时支持时区设置等。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（5）开放性。平台提供开放且高弹性的软件接口协议，第三方软件通过该协议与平台对接后，通过平台无须二次登录即可启动并进入软件、学生在软件内的操作痕迹可以实时回传平台；平台提供开放的课程数据接口，可实现学校第三方系统实现数据互通；平台提供统一身份认证接口，可实现用户互通。支持与提供开放接口的国家/省级平台对接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（6）用户管理。支持按学校的组织结构进行用户管理；可以单个添加或批量导入教师和学生；支持管理员、二级管理员、课程负责人、任课教师、助教、学生等角色，并可进行权限管理；支持对合作院校、合作企业、社会人员的管理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（7）基础数据管理。包括标签管理、学期及上课节次配置、培养方案管理等。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（8）日志管理。系统支持各种操作日志，支持日志记录查询。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（9）虚拟仿真软件库。以项目形式实现管理所有类型的虚拟仿真实验资源，每个虚拟仿真软件项目包括虚拟仿真软件、虚拟仿真任务、学材、项目简介等完整体系，一个虚拟仿真项目支持多个仿真任务，每个虚拟仿真项目均有相应的项目主页。管理员可以管理虚拟仿真项目的评价意见。虚拟仿真项目负责人可以编辑虚拟仿真项目，查看实验操作日志、导入/导出实验日志、删除指定时间段内的实验日志等。管理员和负责人可以统计指定日期范围内的虚拟仿真使用数据，使用数据可以导出Excel表格。教师可以直接将虚拟仿真软件项目转存到课程中进行教学。</w:t>
            </w:r>
          </w:p>
          <w:p>
            <w:pPr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（10）虚拟仿真实验教学。包括：虚拟仿真实验任务发布、虚拟仿真实验的在线实验、在线提交实验报告、在线批改虚拟仿真实验报告和实验数据、虚拟仿真实验成绩管理。教师可以配置已对接的虚拟仿真操作流程；可以配置各步骤对应的题库知识点，实现各步骤答题试题从题库中随机抽取；可以发布教学任务；学生可从平台直接启动虚拟仿真软件而无需二次登录，学生虚拟仿真操作步骤详情及得分、实验数据可以回传本平台，学生可以在线提交实验报告；未按提供的接口协议开发虚拟仿真软件，可以添加“未对接”的虚拟仿真软件，可用于发布教学任务，学生可以在线提交实验报告。</w:t>
            </w:r>
          </w:p>
        </w:tc>
        <w:tc>
          <w:tcPr>
            <w:tcW w:w="773" w:type="dxa"/>
            <w:vAlign w:val="center"/>
          </w:tcPr>
          <w:p>
            <w:pPr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1节点</w:t>
            </w:r>
          </w:p>
        </w:tc>
        <w:tc>
          <w:tcPr>
            <w:tcW w:w="977" w:type="dxa"/>
            <w:vAlign w:val="center"/>
          </w:tcPr>
          <w:p>
            <w:pPr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977" w:type="dxa"/>
            <w:vAlign w:val="center"/>
          </w:tcPr>
          <w:p>
            <w:pPr>
              <w:textAlignment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" w:type="dxa"/>
            <w:vAlign w:val="center"/>
          </w:tcPr>
          <w:p>
            <w:pPr>
              <w:pStyle w:val="7"/>
              <w:widowControl w:val="0"/>
              <w:rPr>
                <w:rStyle w:val="11"/>
                <w:rFonts w:hint="eastAsia"/>
                <w:sz w:val="20"/>
                <w:szCs w:val="20"/>
              </w:rPr>
            </w:pPr>
            <w:r>
              <w:rPr>
                <w:rStyle w:val="11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7014" w:type="dxa"/>
            <w:gridSpan w:val="4"/>
            <w:vAlign w:val="center"/>
          </w:tcPr>
          <w:p>
            <w:pPr>
              <w:textAlignment w:val="center"/>
            </w:pPr>
          </w:p>
        </w:tc>
        <w:tc>
          <w:tcPr>
            <w:tcW w:w="977" w:type="dxa"/>
            <w:vAlign w:val="center"/>
          </w:tcPr>
          <w:p>
            <w:pPr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977" w:type="dxa"/>
            <w:vAlign w:val="center"/>
          </w:tcPr>
          <w:p>
            <w:pPr>
              <w:textAlignment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35" w:type="dxa"/>
            <w:vAlign w:val="center"/>
          </w:tcPr>
          <w:p>
            <w:pPr>
              <w:pStyle w:val="7"/>
              <w:widowControl w:val="0"/>
              <w:rPr>
                <w:rStyle w:val="11"/>
                <w:rFonts w:hint="eastAsia" w:ascii="华文楷体" w:hAnsi="华文楷体" w:eastAsia="华文楷体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ascii="华文楷体" w:hAnsi="华文楷体" w:eastAsia="华文楷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7014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以上报价含税费、运费、安装调试。</w:t>
            </w:r>
          </w:p>
          <w:p>
            <w:pPr>
              <w:numPr>
                <w:ilvl w:val="0"/>
                <w:numId w:val="1"/>
              </w:numPr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合同签订后2个月内交付整体项目，其中配套数字馆软件、配套开发平台及管理与教学平台于5个工作日内交付。</w:t>
            </w:r>
          </w:p>
        </w:tc>
        <w:tc>
          <w:tcPr>
            <w:tcW w:w="977" w:type="dxa"/>
            <w:vAlign w:val="center"/>
          </w:tcPr>
          <w:p>
            <w:pPr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977" w:type="dxa"/>
            <w:vAlign w:val="center"/>
          </w:tcPr>
          <w:p>
            <w:pPr>
              <w:textAlignment w:val="center"/>
              <w:rPr>
                <w:rFonts w:hint="eastAsia" w:ascii="宋体" w:hAnsi="宋体" w:cs="宋体"/>
              </w:rPr>
            </w:pPr>
          </w:p>
        </w:tc>
      </w:tr>
    </w:tbl>
    <w:p>
      <w:pPr>
        <w:pStyle w:val="7"/>
        <w:spacing w:before="0" w:beforeAutospacing="0" w:after="0" w:afterAutospacing="0"/>
        <w:rPr>
          <w:rFonts w:hint="eastAsia"/>
        </w:rPr>
      </w:pPr>
    </w:p>
    <w:p>
      <w:pPr>
        <w:pStyle w:val="7"/>
        <w:spacing w:before="0" w:beforeAutospacing="0" w:after="0" w:afterAutospacing="0"/>
        <w:rPr>
          <w:rFonts w:hint="eastAsia"/>
        </w:rPr>
      </w:pPr>
    </w:p>
    <w:p>
      <w:pPr>
        <w:pStyle w:val="7"/>
        <w:spacing w:before="0" w:beforeAutospacing="0" w:after="0" w:afterAutospacing="0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报价单位（盖章）：</w:t>
      </w:r>
    </w:p>
    <w:p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密封报价封条横版如下：</w:t>
      </w:r>
    </w:p>
    <w:p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劳模工匠馆“360+3D”数字展馆系统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ind w:firstLine="357"/>
      </w:pPr>
      <w:r>
        <w:drawing>
          <wp:inline distT="0" distB="0" distL="0" distR="0">
            <wp:extent cx="5502910" cy="4121150"/>
            <wp:effectExtent l="0" t="0" r="254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before="0" w:beforeAutospacing="0" w:after="0" w:afterAutospacing="0"/>
        <w:ind w:firstLine="1419" w:firstLineChars="676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7"/>
        <w:spacing w:before="0" w:beforeAutospacing="0" w:after="0" w:afterAutospacing="0"/>
        <w:rPr>
          <w:rFonts w:hint="eastAsia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5BCE6"/>
    <w:multiLevelType w:val="singleLevel"/>
    <w:tmpl w:val="2845BC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mZjJlMWQxMDExZWViZWVmNGUzYjdiYmQ1YjVkYjcifQ=="/>
  </w:docVars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33B3C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BC6"/>
    <w:rsid w:val="00553D5D"/>
    <w:rsid w:val="00567179"/>
    <w:rsid w:val="00567582"/>
    <w:rsid w:val="005939A0"/>
    <w:rsid w:val="00595541"/>
    <w:rsid w:val="005A70C1"/>
    <w:rsid w:val="005C7558"/>
    <w:rsid w:val="005E77D7"/>
    <w:rsid w:val="0060085D"/>
    <w:rsid w:val="00614DC1"/>
    <w:rsid w:val="00630949"/>
    <w:rsid w:val="00632020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74DD7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5275D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3E10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87A0714"/>
    <w:rsid w:val="0A5C49E1"/>
    <w:rsid w:val="0CC40CC0"/>
    <w:rsid w:val="0CC60DAD"/>
    <w:rsid w:val="0DCB6475"/>
    <w:rsid w:val="0DFA4E94"/>
    <w:rsid w:val="0E174F5B"/>
    <w:rsid w:val="0F1F68CD"/>
    <w:rsid w:val="1174340C"/>
    <w:rsid w:val="117A45E2"/>
    <w:rsid w:val="123970CB"/>
    <w:rsid w:val="18542B44"/>
    <w:rsid w:val="1909243E"/>
    <w:rsid w:val="1C1954A7"/>
    <w:rsid w:val="1C2C444C"/>
    <w:rsid w:val="1CF15AB1"/>
    <w:rsid w:val="1DD35AC6"/>
    <w:rsid w:val="20B55BA6"/>
    <w:rsid w:val="23991D0A"/>
    <w:rsid w:val="244F0ABE"/>
    <w:rsid w:val="24B27979"/>
    <w:rsid w:val="251A0FB9"/>
    <w:rsid w:val="25707D5D"/>
    <w:rsid w:val="27C93D01"/>
    <w:rsid w:val="286D1C39"/>
    <w:rsid w:val="28AD5E70"/>
    <w:rsid w:val="2B0F4BC8"/>
    <w:rsid w:val="2E45721F"/>
    <w:rsid w:val="2E915272"/>
    <w:rsid w:val="2EC51D41"/>
    <w:rsid w:val="31242D33"/>
    <w:rsid w:val="375E6441"/>
    <w:rsid w:val="384C55D6"/>
    <w:rsid w:val="3A985D31"/>
    <w:rsid w:val="3B0D5395"/>
    <w:rsid w:val="3C092B59"/>
    <w:rsid w:val="3CB02175"/>
    <w:rsid w:val="3D3D4161"/>
    <w:rsid w:val="3D5E26F1"/>
    <w:rsid w:val="3EF24D35"/>
    <w:rsid w:val="42A137A9"/>
    <w:rsid w:val="440D66B8"/>
    <w:rsid w:val="44DA178F"/>
    <w:rsid w:val="456057D0"/>
    <w:rsid w:val="463B41FB"/>
    <w:rsid w:val="464F5C8F"/>
    <w:rsid w:val="46B03905"/>
    <w:rsid w:val="481011B6"/>
    <w:rsid w:val="49D01432"/>
    <w:rsid w:val="4A545700"/>
    <w:rsid w:val="4B9F4586"/>
    <w:rsid w:val="4C5C44C7"/>
    <w:rsid w:val="53D72352"/>
    <w:rsid w:val="55704D4C"/>
    <w:rsid w:val="57925E7A"/>
    <w:rsid w:val="57A05456"/>
    <w:rsid w:val="59C8722F"/>
    <w:rsid w:val="5C481D58"/>
    <w:rsid w:val="5CB80C98"/>
    <w:rsid w:val="5DD4125D"/>
    <w:rsid w:val="5EAA2487"/>
    <w:rsid w:val="60420175"/>
    <w:rsid w:val="65227237"/>
    <w:rsid w:val="69EF1F64"/>
    <w:rsid w:val="6B3F26C5"/>
    <w:rsid w:val="6DE85373"/>
    <w:rsid w:val="6ECF178D"/>
    <w:rsid w:val="70262981"/>
    <w:rsid w:val="71732B80"/>
    <w:rsid w:val="75B256C5"/>
    <w:rsid w:val="7AEE5BA0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1088</Words>
  <Characters>6203</Characters>
  <Lines>51</Lines>
  <Paragraphs>14</Paragraphs>
  <TotalTime>1</TotalTime>
  <ScaleCrop>false</ScaleCrop>
  <LinksUpToDate>false</LinksUpToDate>
  <CharactersWithSpaces>7277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张俐敏</cp:lastModifiedBy>
  <cp:lastPrinted>2020-09-24T08:21:00Z</cp:lastPrinted>
  <dcterms:modified xsi:type="dcterms:W3CDTF">2024-12-02T09:23:34Z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DA97F753F8C54D26A06A72532B3DC085_13</vt:lpwstr>
  </property>
</Properties>
</file>