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附件1：</w:t>
      </w:r>
    </w:p>
    <w:p>
      <w:pPr>
        <w:spacing w:line="560" w:lineRule="exact"/>
        <w:ind w:firstLine="720" w:firstLineChars="200"/>
        <w:jc w:val="center"/>
        <w:rPr>
          <w:rFonts w:hint="eastAsia" w:ascii="黑体" w:hAnsi="黑体" w:eastAsia="黑体" w:cs="黑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20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/>
        </w:rPr>
        <w:t>25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年内部审计项目服务要求</w:t>
      </w:r>
    </w:p>
    <w:p>
      <w:pPr>
        <w:spacing w:line="560" w:lineRule="exact"/>
        <w:ind w:firstLine="480" w:firstLineChars="200"/>
        <w:jc w:val="center"/>
        <w:rPr>
          <w:rFonts w:hint="eastAsia" w:ascii="黑体" w:hAnsi="黑体" w:eastAsia="黑体" w:cs="黑体"/>
          <w:color w:val="000000"/>
          <w:kern w:val="0"/>
          <w:sz w:val="24"/>
          <w:szCs w:val="24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left="480" w:leftChars="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  <w:t>一、</w:t>
      </w:r>
      <w:r>
        <w:rPr>
          <w:rFonts w:hint="eastAsia" w:ascii="黑体" w:hAnsi="黑体" w:eastAsia="黑体" w:cs="黑体"/>
          <w:color w:val="000000"/>
          <w:kern w:val="0"/>
          <w:sz w:val="24"/>
          <w:szCs w:val="24"/>
        </w:rPr>
        <w:t>采购服务内容</w:t>
      </w:r>
    </w:p>
    <w:tbl>
      <w:tblPr>
        <w:tblStyle w:val="5"/>
        <w:tblW w:w="5027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7"/>
        <w:gridCol w:w="2994"/>
        <w:gridCol w:w="1918"/>
        <w:gridCol w:w="1215"/>
        <w:gridCol w:w="1066"/>
        <w:gridCol w:w="113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项目</w:t>
            </w:r>
          </w:p>
        </w:tc>
        <w:tc>
          <w:tcPr>
            <w:tcW w:w="298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项目名称</w:t>
            </w:r>
          </w:p>
        </w:tc>
        <w:tc>
          <w:tcPr>
            <w:tcW w:w="19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审计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Cs w:val="21"/>
                <w:lang w:val="en-US" w:eastAsia="zh-CN"/>
              </w:rPr>
              <w:t>年限</w:t>
            </w:r>
          </w:p>
        </w:tc>
        <w:tc>
          <w:tcPr>
            <w:tcW w:w="12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>
            <w:pPr>
              <w:widowControl/>
              <w:spacing w:line="520" w:lineRule="exact"/>
              <w:jc w:val="center"/>
              <w:rPr>
                <w:rFonts w:hint="default" w:ascii="宋体" w:hAnsi="宋体" w:eastAsia="宋体" w:cs="宋体"/>
                <w:b/>
                <w:bCs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Cs w:val="21"/>
                <w:lang w:val="en-US" w:eastAsia="zh-CN"/>
              </w:rPr>
              <w:t>项目数量</w:t>
            </w:r>
          </w:p>
        </w:tc>
        <w:tc>
          <w:tcPr>
            <w:tcW w:w="106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>
            <w:pPr>
              <w:widowControl/>
              <w:spacing w:line="520" w:lineRule="exact"/>
              <w:jc w:val="center"/>
              <w:rPr>
                <w:rFonts w:hint="default" w:ascii="宋体" w:hAnsi="宋体" w:eastAsia="宋体" w:cs="宋体"/>
                <w:b/>
                <w:bCs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Cs w:val="21"/>
                <w:lang w:val="en-US" w:eastAsia="zh-CN"/>
              </w:rPr>
              <w:t>单价</w:t>
            </w:r>
          </w:p>
        </w:tc>
        <w:tc>
          <w:tcPr>
            <w:tcW w:w="113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预算价格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71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480" w:lineRule="exac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1</w:t>
            </w:r>
          </w:p>
        </w:tc>
        <w:tc>
          <w:tcPr>
            <w:tcW w:w="29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单一来源（直接委托）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采购专项审计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</w:t>
            </w:r>
            <w:r>
              <w:rPr>
                <w:rFonts w:ascii="宋体" w:hAnsi="宋体" w:eastAsia="宋体"/>
              </w:rPr>
              <w:t>2</w:t>
            </w:r>
            <w:r>
              <w:rPr>
                <w:rFonts w:hint="eastAsia" w:ascii="宋体" w:hAnsi="宋体" w:eastAsia="宋体"/>
              </w:rPr>
              <w:t>年1月1日-2024年</w:t>
            </w:r>
            <w:r>
              <w:rPr>
                <w:rFonts w:ascii="宋体" w:hAnsi="宋体" w:eastAsia="宋体"/>
              </w:rPr>
              <w:t>12</w:t>
            </w:r>
            <w:r>
              <w:rPr>
                <w:rFonts w:hint="eastAsia" w:ascii="宋体" w:hAnsi="宋体" w:eastAsia="宋体"/>
              </w:rPr>
              <w:t>月31日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>
            <w:pPr>
              <w:widowControl/>
              <w:spacing w:line="52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5</w:t>
            </w: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71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480" w:lineRule="exac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2</w:t>
            </w:r>
          </w:p>
        </w:tc>
        <w:tc>
          <w:tcPr>
            <w:tcW w:w="29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</w:rPr>
              <w:t>信息化建设经费专项审计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202</w:t>
            </w:r>
            <w:r>
              <w:rPr>
                <w:rFonts w:ascii="宋体" w:hAnsi="宋体" w:eastAsia="宋体"/>
              </w:rPr>
              <w:t>2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</w:rPr>
              <w:t>月1日-2024年</w:t>
            </w:r>
            <w:r>
              <w:rPr>
                <w:rFonts w:ascii="宋体" w:hAnsi="宋体" w:eastAsia="宋体"/>
              </w:rPr>
              <w:t>12</w:t>
            </w:r>
            <w:r>
              <w:rPr>
                <w:rFonts w:hint="eastAsia" w:ascii="宋体" w:hAnsi="宋体" w:eastAsia="宋体"/>
              </w:rPr>
              <w:t>月31日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5</w:t>
            </w: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5</w:t>
            </w: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71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48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29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</w:rPr>
              <w:t>广告宣传类采购专项审计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202</w:t>
            </w:r>
            <w:r>
              <w:rPr>
                <w:rFonts w:ascii="宋体" w:hAnsi="宋体" w:eastAsia="宋体"/>
              </w:rPr>
              <w:t>2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</w:rPr>
              <w:t>月1日-2024年</w:t>
            </w:r>
            <w:r>
              <w:rPr>
                <w:rFonts w:ascii="宋体" w:hAnsi="宋体" w:eastAsia="宋体"/>
              </w:rPr>
              <w:t>12</w:t>
            </w:r>
            <w:r>
              <w:rPr>
                <w:rFonts w:hint="eastAsia" w:ascii="宋体" w:hAnsi="宋体" w:eastAsia="宋体"/>
              </w:rPr>
              <w:t>月31日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5</w:t>
            </w: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5</w:t>
            </w: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71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48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29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</w:rPr>
              <w:t>尹天实训基地专项审计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202</w:t>
            </w:r>
            <w:r>
              <w:rPr>
                <w:rFonts w:ascii="宋体" w:hAnsi="宋体" w:eastAsia="宋体"/>
              </w:rPr>
              <w:t>2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</w:rPr>
              <w:t>月1日-2024年</w:t>
            </w:r>
            <w:r>
              <w:rPr>
                <w:rFonts w:ascii="宋体" w:hAnsi="宋体" w:eastAsia="宋体"/>
              </w:rPr>
              <w:t>12</w:t>
            </w:r>
            <w:r>
              <w:rPr>
                <w:rFonts w:hint="eastAsia" w:ascii="宋体" w:hAnsi="宋体" w:eastAsia="宋体"/>
              </w:rPr>
              <w:t>月31日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5</w:t>
            </w: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5</w:t>
            </w: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71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48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29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</w:rPr>
              <w:t>小型基建专项审计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202</w:t>
            </w:r>
            <w:r>
              <w:rPr>
                <w:rFonts w:ascii="宋体" w:hAnsi="宋体" w:eastAsia="宋体"/>
              </w:rPr>
              <w:t>2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</w:rPr>
              <w:t>月1日-2024年</w:t>
            </w:r>
            <w:r>
              <w:rPr>
                <w:rFonts w:ascii="宋体" w:hAnsi="宋体" w:eastAsia="宋体"/>
              </w:rPr>
              <w:t>12</w:t>
            </w:r>
            <w:r>
              <w:rPr>
                <w:rFonts w:hint="eastAsia" w:ascii="宋体" w:hAnsi="宋体" w:eastAsia="宋体"/>
              </w:rPr>
              <w:t>月31日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5</w:t>
            </w: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5</w:t>
            </w: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71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48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29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中层干部经济责任审计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202</w:t>
            </w:r>
            <w:r>
              <w:rPr>
                <w:rFonts w:ascii="宋体" w:hAnsi="宋体" w:eastAsia="宋体"/>
              </w:rPr>
              <w:t>2</w:t>
            </w:r>
            <w:r>
              <w:rPr>
                <w:rFonts w:hint="eastAsia" w:ascii="宋体" w:hAnsi="宋体" w:eastAsia="宋体"/>
              </w:rPr>
              <w:t>年1月1日-2024年</w:t>
            </w:r>
            <w:r>
              <w:rPr>
                <w:rFonts w:ascii="宋体" w:hAnsi="宋体" w:eastAsia="宋体"/>
              </w:rPr>
              <w:t>12</w:t>
            </w:r>
            <w:r>
              <w:rPr>
                <w:rFonts w:hint="eastAsia" w:ascii="宋体" w:hAnsi="宋体" w:eastAsia="宋体"/>
              </w:rPr>
              <w:t>月31日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widowControl/>
              <w:spacing w:line="52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1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合计</w:t>
            </w:r>
          </w:p>
        </w:tc>
        <w:tc>
          <w:tcPr>
            <w:tcW w:w="29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000</w:t>
            </w:r>
          </w:p>
        </w:tc>
      </w:tr>
    </w:tbl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left="480" w:leftChars="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  <w:t>二、审计主要内容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left="480" w:leftChars="0"/>
        <w:jc w:val="left"/>
        <w:textAlignment w:val="auto"/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-SA"/>
        </w:rPr>
        <w:t>对上述审计项目进行全面审计，包含但不限于以下内容: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480" w:firstLineChars="200"/>
        <w:jc w:val="left"/>
        <w:textAlignment w:val="auto"/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-SA"/>
        </w:rPr>
        <w:t>（一）项目采购计划。审查项目申购手续是否完善；项目采购前期调研是否充分；采购计划的科学性与可行性；立项审批手续是否完善；资金落实情况。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480" w:firstLineChars="200"/>
        <w:jc w:val="left"/>
        <w:textAlignment w:val="auto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  <w:lang w:val="en-US" w:eastAsia="zh-CN"/>
        </w:rPr>
        <w:t>（二）</w:t>
      </w:r>
      <w:r>
        <w:rPr>
          <w:rFonts w:hint="eastAsia" w:ascii="宋体" w:hAnsi="宋体"/>
          <w:kern w:val="0"/>
          <w:sz w:val="24"/>
          <w:szCs w:val="24"/>
        </w:rPr>
        <w:t>项目采购执行过程。审查采购方式是否符合法律法规、学</w:t>
      </w:r>
      <w:r>
        <w:rPr>
          <w:rFonts w:hint="eastAsia" w:ascii="宋体" w:hAnsi="宋体"/>
          <w:kern w:val="0"/>
          <w:sz w:val="24"/>
          <w:szCs w:val="24"/>
          <w:lang w:val="en-US" w:eastAsia="zh-CN"/>
        </w:rPr>
        <w:t>校</w:t>
      </w:r>
      <w:r>
        <w:rPr>
          <w:rFonts w:hint="eastAsia" w:ascii="宋体" w:hAnsi="宋体"/>
          <w:kern w:val="0"/>
          <w:sz w:val="24"/>
          <w:szCs w:val="24"/>
        </w:rPr>
        <w:t>相关制度；信息发布是否合规；招标文件编制是否规范；开标、评标等过程是否公正、公开，是否符合法定程序。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480" w:firstLineChars="200"/>
        <w:jc w:val="left"/>
        <w:textAlignment w:val="auto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/>
          <w:kern w:val="0"/>
          <w:sz w:val="24"/>
          <w:szCs w:val="24"/>
          <w:lang w:val="en-US" w:eastAsia="zh-CN"/>
        </w:rPr>
        <w:t>三）</w:t>
      </w:r>
      <w:r>
        <w:rPr>
          <w:rFonts w:hint="eastAsia" w:ascii="宋体" w:hAnsi="宋体"/>
          <w:kern w:val="0"/>
          <w:sz w:val="24"/>
          <w:szCs w:val="24"/>
        </w:rPr>
        <w:t>项目实施过程。审查采购合同是否合法有效；采购合同的履行是否及时守信；相关部门对项目实施的配合跟进是否及时有效。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480" w:firstLineChars="200"/>
        <w:jc w:val="left"/>
        <w:textAlignment w:val="auto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/>
          <w:kern w:val="0"/>
          <w:sz w:val="24"/>
          <w:szCs w:val="24"/>
          <w:lang w:val="en-US" w:eastAsia="zh-CN"/>
        </w:rPr>
        <w:t>四）</w:t>
      </w:r>
      <w:r>
        <w:rPr>
          <w:rFonts w:hint="eastAsia" w:ascii="宋体" w:hAnsi="宋体"/>
          <w:kern w:val="0"/>
          <w:sz w:val="24"/>
          <w:szCs w:val="24"/>
        </w:rPr>
        <w:t>项目验收情况。审查</w:t>
      </w:r>
      <w:r>
        <w:rPr>
          <w:rFonts w:hint="eastAsia" w:ascii="宋体" w:hAnsi="宋体"/>
          <w:kern w:val="0"/>
          <w:sz w:val="24"/>
          <w:szCs w:val="24"/>
          <w:lang w:val="en-US" w:eastAsia="zh-CN"/>
        </w:rPr>
        <w:t>项目</w:t>
      </w:r>
      <w:r>
        <w:rPr>
          <w:rFonts w:hint="eastAsia" w:ascii="宋体" w:hAnsi="宋体"/>
          <w:kern w:val="0"/>
          <w:sz w:val="24"/>
          <w:szCs w:val="24"/>
        </w:rPr>
        <w:t>验收是否由专业人员参与；验收手续是否完善；验收报告签字、盖章是否齐全；项目各项指标是否达到合同要求。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480" w:firstLineChars="200"/>
        <w:jc w:val="left"/>
        <w:textAlignment w:val="auto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/>
          <w:kern w:val="0"/>
          <w:sz w:val="24"/>
          <w:szCs w:val="24"/>
          <w:lang w:val="en-US" w:eastAsia="zh-CN"/>
        </w:rPr>
        <w:t>五）</w:t>
      </w:r>
      <w:r>
        <w:rPr>
          <w:rFonts w:hint="eastAsia" w:ascii="宋体" w:hAnsi="宋体"/>
          <w:kern w:val="0"/>
          <w:sz w:val="24"/>
          <w:szCs w:val="24"/>
        </w:rPr>
        <w:t>项目资金使用情况。审查资金开支范围是否合法合规，有无铺张浪费</w:t>
      </w:r>
      <w:r>
        <w:rPr>
          <w:rFonts w:hint="eastAsia" w:ascii="宋体" w:hAnsi="宋体"/>
          <w:kern w:val="0"/>
          <w:sz w:val="24"/>
          <w:szCs w:val="24"/>
          <w:lang w:val="en-US" w:eastAsia="zh-CN"/>
        </w:rPr>
        <w:t>闲置</w:t>
      </w:r>
      <w:r>
        <w:rPr>
          <w:rFonts w:hint="eastAsia" w:ascii="宋体" w:hAnsi="宋体"/>
          <w:kern w:val="0"/>
          <w:sz w:val="24"/>
          <w:szCs w:val="24"/>
        </w:rPr>
        <w:t>情况；审查项目资金结算是否符合合同约定；支付手续是否齐全；涉及专项资金的项目是否严格执行专项资金管理办法。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480" w:firstLineChars="200"/>
        <w:jc w:val="left"/>
        <w:textAlignment w:val="auto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/>
          <w:kern w:val="0"/>
          <w:sz w:val="24"/>
          <w:szCs w:val="24"/>
          <w:lang w:val="en-US" w:eastAsia="zh-CN"/>
        </w:rPr>
        <w:t>六）</w:t>
      </w:r>
      <w:r>
        <w:rPr>
          <w:rFonts w:hint="eastAsia" w:ascii="宋体" w:hAnsi="宋体"/>
          <w:kern w:val="0"/>
          <w:sz w:val="24"/>
          <w:szCs w:val="24"/>
        </w:rPr>
        <w:t>项目综合效益。审查项目</w:t>
      </w:r>
      <w:r>
        <w:rPr>
          <w:rFonts w:hint="eastAsia" w:ascii="宋体" w:hAnsi="宋体"/>
          <w:kern w:val="0"/>
          <w:sz w:val="24"/>
          <w:szCs w:val="24"/>
          <w:lang w:val="en-US" w:eastAsia="zh-CN"/>
        </w:rPr>
        <w:t>绩效</w:t>
      </w:r>
      <w:r>
        <w:rPr>
          <w:rFonts w:hint="eastAsia" w:ascii="宋体" w:hAnsi="宋体"/>
          <w:kern w:val="0"/>
          <w:sz w:val="24"/>
          <w:szCs w:val="24"/>
        </w:rPr>
        <w:t>取得综合效益是否达到预期；有无侵占学生利益情况，调查项目的效果满意度。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480" w:firstLineChars="200"/>
        <w:jc w:val="left"/>
        <w:textAlignment w:val="auto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/>
          <w:kern w:val="0"/>
          <w:sz w:val="24"/>
          <w:szCs w:val="24"/>
          <w:lang w:val="en-US" w:eastAsia="zh-CN"/>
        </w:rPr>
        <w:t>七）</w:t>
      </w:r>
      <w:r>
        <w:rPr>
          <w:rFonts w:hint="eastAsia" w:ascii="宋体" w:hAnsi="宋体"/>
          <w:kern w:val="0"/>
          <w:sz w:val="24"/>
          <w:szCs w:val="24"/>
        </w:rPr>
        <w:t>审查职能部门履职是否到位，对第三方服务机构的监管是否存在缺失、漏洞；审查项目相关管理制度的健全性及执行情况。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left="480" w:leftChars="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  <w:t>三、工作程序要求</w:t>
      </w:r>
    </w:p>
    <w:tbl>
      <w:tblPr>
        <w:tblStyle w:val="5"/>
        <w:tblW w:w="9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1534"/>
        <w:gridCol w:w="6513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工作阶段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具体环节</w:t>
            </w:r>
          </w:p>
        </w:tc>
        <w:tc>
          <w:tcPr>
            <w:tcW w:w="6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制定审计实施方案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编写实施方案初稿</w:t>
            </w:r>
          </w:p>
        </w:tc>
        <w:tc>
          <w:tcPr>
            <w:tcW w:w="6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实施方案初稿应包括人员配置和分工、工作计划和时间安排、审计目的、审计内容、审计依据、审计方法、审计标准、现场核查计划、调查问卷、资料清单、工作纪律等要素。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实施方案</w:t>
            </w:r>
          </w:p>
        </w:tc>
        <w:tc>
          <w:tcPr>
            <w:tcW w:w="6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征求采购人意见，提出意见采纳建议后，形成实施方案。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开展审计工作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资料收集</w:t>
            </w:r>
          </w:p>
        </w:tc>
        <w:tc>
          <w:tcPr>
            <w:tcW w:w="6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按照审计实施方案中的资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料清单，向被审部门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单位）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收集所需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资料。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资料分析</w:t>
            </w:r>
          </w:p>
        </w:tc>
        <w:tc>
          <w:tcPr>
            <w:tcW w:w="6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对收集的相关资料进行分析，提出需现场进一步核查的</w:t>
            </w:r>
            <w:r>
              <w:rPr>
                <w:rFonts w:hint="eastAsia" w:ascii="宋体" w:hAnsi="宋体" w:eastAsia="宋体" w:cs="宋体"/>
                <w:strike/>
                <w:dstrike w:val="0"/>
                <w:sz w:val="21"/>
                <w:szCs w:val="21"/>
              </w:rPr>
              <w:t>疑似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问题，形成现场核查问题清单。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现场核查</w:t>
            </w:r>
          </w:p>
        </w:tc>
        <w:tc>
          <w:tcPr>
            <w:tcW w:w="6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通过座谈、现场调研、问卷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调查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等方式，获取所需有关数据和资料。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资料补充</w:t>
            </w:r>
          </w:p>
        </w:tc>
        <w:tc>
          <w:tcPr>
            <w:tcW w:w="6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根据现场核查情况，要求被审计部门补充提供相关资料。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1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提交审计告初稿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完成审计报告征求意见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稿</w:t>
            </w:r>
          </w:p>
        </w:tc>
        <w:tc>
          <w:tcPr>
            <w:tcW w:w="6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完成审计报告初稿，征求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采购单位的审计部门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意见。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提交报告初稿和意见采纳</w:t>
            </w:r>
          </w:p>
        </w:tc>
        <w:tc>
          <w:tcPr>
            <w:tcW w:w="6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将审计报告初稿、意见采纳建议向采购人一并提交。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1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提交最终成果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修订审计报告并进行审核</w:t>
            </w:r>
          </w:p>
        </w:tc>
        <w:tc>
          <w:tcPr>
            <w:tcW w:w="6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根据采购人反馈的修订意见，修订完善审计报告并进行内部审核。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出具最终成果</w:t>
            </w:r>
          </w:p>
        </w:tc>
        <w:tc>
          <w:tcPr>
            <w:tcW w:w="6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出具审计报告终稿和信息公开稿提交采购人。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32" w:hRule="atLeast"/>
          <w:jc w:val="center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资料移交</w:t>
            </w:r>
          </w:p>
        </w:tc>
        <w:tc>
          <w:tcPr>
            <w:tcW w:w="8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按照相关要求，整理审计工作中形成的相关资料移交采购人。</w:t>
            </w:r>
          </w:p>
        </w:tc>
      </w:tr>
    </w:tbl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left="480" w:leftChars="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left="480" w:leftChars="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  <w:t>服务要求</w:t>
      </w:r>
    </w:p>
    <w:p>
      <w:pPr>
        <w:numPr>
          <w:ilvl w:val="0"/>
          <w:numId w:val="0"/>
        </w:numPr>
        <w:spacing w:line="560" w:lineRule="exact"/>
        <w:ind w:firstLine="480" w:firstLineChars="200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一）</w:t>
      </w:r>
      <w:r>
        <w:rPr>
          <w:rFonts w:hint="eastAsia" w:ascii="宋体" w:hAnsi="宋体"/>
          <w:bCs/>
          <w:sz w:val="24"/>
          <w:szCs w:val="24"/>
          <w:lang w:eastAsia="zh-CN"/>
        </w:rPr>
        <w:t>202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bCs/>
          <w:sz w:val="24"/>
          <w:szCs w:val="24"/>
          <w:lang w:eastAsia="zh-CN"/>
        </w:rPr>
        <w:t>年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bCs/>
          <w:sz w:val="24"/>
          <w:szCs w:val="24"/>
          <w:lang w:eastAsia="zh-CN"/>
        </w:rPr>
        <w:t>-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bCs/>
          <w:sz w:val="24"/>
          <w:szCs w:val="24"/>
          <w:lang w:eastAsia="zh-CN"/>
        </w:rPr>
        <w:t>月开展审计工作，202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bCs/>
          <w:sz w:val="24"/>
          <w:szCs w:val="24"/>
          <w:lang w:eastAsia="zh-CN"/>
        </w:rPr>
        <w:t>年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bCs/>
          <w:sz w:val="24"/>
          <w:szCs w:val="24"/>
          <w:lang w:eastAsia="zh-CN"/>
        </w:rPr>
        <w:t>月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bCs/>
          <w:sz w:val="24"/>
          <w:szCs w:val="24"/>
          <w:lang w:eastAsia="zh-CN"/>
        </w:rPr>
        <w:t>日前出具审计报告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征求意见稿，</w:t>
      </w:r>
      <w:r>
        <w:rPr>
          <w:rFonts w:hint="eastAsia" w:ascii="宋体" w:hAnsi="宋体"/>
          <w:bCs/>
          <w:sz w:val="24"/>
          <w:szCs w:val="24"/>
          <w:lang w:eastAsia="zh-CN"/>
        </w:rPr>
        <w:t>202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bCs/>
          <w:sz w:val="24"/>
          <w:szCs w:val="24"/>
          <w:lang w:eastAsia="zh-CN"/>
        </w:rPr>
        <w:t>年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7</w:t>
      </w:r>
      <w:r>
        <w:rPr>
          <w:rFonts w:hint="eastAsia" w:ascii="宋体" w:hAnsi="宋体"/>
          <w:bCs/>
          <w:sz w:val="24"/>
          <w:szCs w:val="24"/>
          <w:lang w:eastAsia="zh-CN"/>
        </w:rPr>
        <w:t>月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bCs/>
          <w:sz w:val="24"/>
          <w:szCs w:val="24"/>
          <w:lang w:eastAsia="zh-CN"/>
        </w:rPr>
        <w:t>日前出具审计报告。</w:t>
      </w:r>
    </w:p>
    <w:p>
      <w:pPr>
        <w:numPr>
          <w:ilvl w:val="0"/>
          <w:numId w:val="0"/>
        </w:numPr>
        <w:spacing w:line="560" w:lineRule="exact"/>
        <w:ind w:firstLine="480" w:firstLineChars="200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二）报价人（</w:t>
      </w:r>
      <w:r>
        <w:rPr>
          <w:rFonts w:hint="eastAsia" w:ascii="宋体" w:hAnsi="宋体"/>
          <w:bCs/>
          <w:sz w:val="24"/>
          <w:szCs w:val="24"/>
        </w:rPr>
        <w:t>投标人</w:t>
      </w:r>
      <w:r>
        <w:rPr>
          <w:rFonts w:hint="eastAsia" w:ascii="宋体" w:hAnsi="宋体"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Cs/>
          <w:sz w:val="24"/>
          <w:szCs w:val="24"/>
        </w:rPr>
        <w:t>及派驻审计人员常驻地为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浙江省温州</w:t>
      </w:r>
      <w:r>
        <w:rPr>
          <w:rFonts w:hint="eastAsia" w:ascii="宋体" w:hAnsi="宋体"/>
          <w:bCs/>
          <w:sz w:val="24"/>
          <w:szCs w:val="24"/>
        </w:rPr>
        <w:t>市，并且具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备</w:t>
      </w:r>
      <w:r>
        <w:rPr>
          <w:rFonts w:hint="eastAsia" w:ascii="宋体" w:hAnsi="宋体"/>
          <w:bCs/>
          <w:sz w:val="24"/>
          <w:szCs w:val="24"/>
        </w:rPr>
        <w:t>高等院校或三甲以上（含三甲）大型医院经济责任审计或财务审计服务项目业绩。</w:t>
      </w:r>
    </w:p>
    <w:p>
      <w:pPr>
        <w:numPr>
          <w:ilvl w:val="0"/>
          <w:numId w:val="0"/>
        </w:numPr>
        <w:spacing w:line="560" w:lineRule="exact"/>
        <w:ind w:firstLine="480" w:firstLineChars="200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三）报价人（</w:t>
      </w:r>
      <w:r>
        <w:rPr>
          <w:rFonts w:hint="eastAsia" w:ascii="宋体" w:hAnsi="宋体"/>
          <w:bCs/>
          <w:sz w:val="24"/>
          <w:szCs w:val="24"/>
        </w:rPr>
        <w:t>投标人</w:t>
      </w:r>
      <w:r>
        <w:rPr>
          <w:rFonts w:hint="eastAsia" w:ascii="宋体" w:hAnsi="宋体"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Cs/>
          <w:sz w:val="24"/>
          <w:szCs w:val="24"/>
        </w:rPr>
        <w:t>应派出不少于5人的工作组参与审计工作，其中含1名负责人（主审人），具备注册会计师或高级会计师或高级审计师资质证书，具有5年以上工作经验；至少1名财务专家，具备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中</w:t>
      </w:r>
      <w:r>
        <w:rPr>
          <w:rFonts w:hint="eastAsia" w:ascii="宋体" w:hAnsi="宋体"/>
          <w:bCs/>
          <w:sz w:val="24"/>
          <w:szCs w:val="24"/>
        </w:rPr>
        <w:t>级资质证书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以上</w:t>
      </w:r>
      <w:r>
        <w:rPr>
          <w:rFonts w:hint="eastAsia" w:ascii="宋体" w:hAnsi="宋体"/>
          <w:bCs/>
          <w:sz w:val="24"/>
          <w:szCs w:val="24"/>
        </w:rPr>
        <w:t>，具有3年以上工作经验；至少3名审计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助理</w:t>
      </w:r>
      <w:r>
        <w:rPr>
          <w:rFonts w:hint="eastAsia" w:ascii="宋体" w:hAnsi="宋体"/>
          <w:bCs/>
          <w:sz w:val="24"/>
          <w:szCs w:val="24"/>
        </w:rPr>
        <w:t>人员，具有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bCs/>
          <w:sz w:val="24"/>
          <w:szCs w:val="24"/>
        </w:rPr>
        <w:t>年以上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审计</w:t>
      </w:r>
      <w:r>
        <w:rPr>
          <w:rFonts w:hint="eastAsia" w:ascii="宋体" w:hAnsi="宋体"/>
          <w:bCs/>
          <w:sz w:val="24"/>
          <w:szCs w:val="24"/>
        </w:rPr>
        <w:t>工作经验。各项目审计过程中保持工作组成员的相对稳定。</w:t>
      </w:r>
    </w:p>
    <w:p>
      <w:pPr>
        <w:numPr>
          <w:ilvl w:val="0"/>
          <w:numId w:val="0"/>
        </w:numPr>
        <w:spacing w:line="560" w:lineRule="exact"/>
        <w:ind w:firstLine="480" w:firstLineChars="200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四）</w:t>
      </w:r>
      <w:r>
        <w:rPr>
          <w:rFonts w:hint="eastAsia" w:ascii="宋体" w:hAnsi="宋体"/>
          <w:bCs/>
          <w:sz w:val="24"/>
          <w:szCs w:val="24"/>
        </w:rPr>
        <w:t>对审计工作和审计工作所涉及的国家秘密和商业秘密负有保密责任，对审计工作所产生的信息资料负有保密义务，如有违反保密要求之行为的，应承担相应法律责任并赔偿由此产生的所有损失。</w:t>
      </w:r>
    </w:p>
    <w:p>
      <w:pPr>
        <w:numPr>
          <w:ilvl w:val="0"/>
          <w:numId w:val="0"/>
        </w:numPr>
        <w:spacing w:line="560" w:lineRule="exact"/>
        <w:ind w:firstLine="480" w:firstLineChars="200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五）</w:t>
      </w:r>
      <w:r>
        <w:rPr>
          <w:rFonts w:hint="eastAsia" w:ascii="宋体" w:hAnsi="宋体"/>
          <w:bCs/>
          <w:sz w:val="24"/>
          <w:szCs w:val="24"/>
        </w:rPr>
        <w:t>与被审计项目（单位）存在经济利益关系或其他利益关系的，应主动回避，不得接受委托。</w:t>
      </w:r>
    </w:p>
    <w:p>
      <w:pPr>
        <w:numPr>
          <w:ilvl w:val="0"/>
          <w:numId w:val="0"/>
        </w:numPr>
        <w:spacing w:line="560" w:lineRule="exact"/>
        <w:ind w:firstLine="480" w:firstLineChars="200"/>
        <w:rPr>
          <w:rFonts w:hint="eastAsia" w:ascii="宋体" w:hAnsi="宋体"/>
          <w:bCs/>
          <w:sz w:val="24"/>
          <w:szCs w:val="24"/>
        </w:rPr>
      </w:pPr>
    </w:p>
    <w:p>
      <w:pPr>
        <w:numPr>
          <w:ilvl w:val="0"/>
          <w:numId w:val="0"/>
        </w:numPr>
        <w:spacing w:line="560" w:lineRule="exact"/>
        <w:ind w:firstLine="480" w:firstLineChars="200"/>
        <w:rPr>
          <w:rFonts w:hint="eastAsia" w:ascii="宋体" w:hAnsi="宋体"/>
          <w:bCs/>
          <w:sz w:val="24"/>
          <w:szCs w:val="24"/>
        </w:rPr>
      </w:pPr>
    </w:p>
    <w:p>
      <w:pPr>
        <w:numPr>
          <w:ilvl w:val="0"/>
          <w:numId w:val="0"/>
        </w:numPr>
        <w:spacing w:line="560" w:lineRule="exact"/>
        <w:ind w:firstLine="480" w:firstLineChars="200"/>
        <w:jc w:val="right"/>
        <w:rPr>
          <w:rFonts w:hint="eastAsia" w:ascii="宋体" w:hAnsi="宋体" w:eastAsia="宋体" w:cs="Times New Roman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浙江东方职业技术学院</w:t>
      </w:r>
      <w:r>
        <w:rPr>
          <w:rFonts w:hint="eastAsia" w:ascii="宋体" w:hAnsi="宋体" w:eastAsia="宋体" w:cs="Times New Roman"/>
          <w:bCs/>
          <w:sz w:val="24"/>
          <w:szCs w:val="24"/>
          <w:lang w:val="en-US" w:eastAsia="zh-CN"/>
        </w:rPr>
        <w:t>审计室</w:t>
      </w:r>
    </w:p>
    <w:p>
      <w:pPr>
        <w:numPr>
          <w:ilvl w:val="0"/>
          <w:numId w:val="0"/>
        </w:numPr>
        <w:spacing w:line="560" w:lineRule="exact"/>
        <w:ind w:firstLine="480" w:firstLineChars="200"/>
        <w:jc w:val="center"/>
        <w:rPr>
          <w:rFonts w:hint="eastAsia" w:ascii="宋体" w:hAnsi="宋体" w:eastAsia="宋体" w:cs="Times New Roman"/>
          <w:bCs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  <w:lang w:val="en-US" w:eastAsia="zh-CN"/>
        </w:rPr>
        <w:t xml:space="preserve">                                          </w:t>
      </w:r>
      <w:r>
        <w:rPr>
          <w:rFonts w:hint="eastAsia" w:ascii="宋体" w:hAnsi="宋体" w:eastAsia="宋体" w:cs="Times New Roman"/>
          <w:bCs/>
          <w:sz w:val="24"/>
          <w:szCs w:val="24"/>
        </w:rPr>
        <w:t>2024年1</w:t>
      </w:r>
      <w:r>
        <w:rPr>
          <w:rFonts w:hint="eastAsia" w:ascii="宋体" w:hAnsi="宋体" w:cs="Times New Roman"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Times New Roman"/>
          <w:bCs/>
          <w:sz w:val="24"/>
          <w:szCs w:val="24"/>
        </w:rPr>
        <w:t>月</w:t>
      </w:r>
      <w:r>
        <w:rPr>
          <w:rFonts w:hint="eastAsia" w:ascii="宋体" w:hAnsi="宋体" w:cs="Times New Roman"/>
          <w:bCs/>
          <w:sz w:val="24"/>
          <w:szCs w:val="24"/>
          <w:lang w:val="en-US" w:eastAsia="zh-CN"/>
        </w:rPr>
        <w:t>11</w:t>
      </w:r>
      <w:bookmarkStart w:id="0" w:name="_GoBack"/>
      <w:bookmarkEnd w:id="0"/>
      <w:r>
        <w:rPr>
          <w:rFonts w:hint="eastAsia" w:ascii="宋体" w:hAnsi="宋体" w:eastAsia="宋体" w:cs="Times New Roman"/>
          <w:bCs/>
          <w:sz w:val="24"/>
          <w:szCs w:val="24"/>
        </w:rPr>
        <w:t>日</w:t>
      </w:r>
    </w:p>
    <w:p>
      <w:pPr>
        <w:widowControl w:val="0"/>
        <w:numPr>
          <w:ilvl w:val="0"/>
          <w:numId w:val="0"/>
        </w:numPr>
        <w:spacing w:line="560" w:lineRule="exact"/>
        <w:jc w:val="both"/>
        <w:rPr>
          <w:rFonts w:hint="eastAsia" w:ascii="宋体" w:hAnsi="宋体"/>
          <w:bCs/>
          <w:sz w:val="24"/>
          <w:szCs w:val="24"/>
        </w:rPr>
      </w:pPr>
    </w:p>
    <w:p/>
    <w:sectPr>
      <w:pgSz w:w="11906" w:h="16838"/>
      <w:pgMar w:top="1440" w:right="1406" w:bottom="1440" w:left="151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26B5366"/>
    <w:multiLevelType w:val="singleLevel"/>
    <w:tmpl w:val="A26B536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75F"/>
    <w:rsid w:val="0002075F"/>
    <w:rsid w:val="05982834"/>
    <w:rsid w:val="06C66F0D"/>
    <w:rsid w:val="07EA14EC"/>
    <w:rsid w:val="0DF32EB1"/>
    <w:rsid w:val="0E083E00"/>
    <w:rsid w:val="11F2137A"/>
    <w:rsid w:val="16E10D2D"/>
    <w:rsid w:val="18875592"/>
    <w:rsid w:val="19FE6322"/>
    <w:rsid w:val="1A367456"/>
    <w:rsid w:val="1A981FE2"/>
    <w:rsid w:val="1FA943F9"/>
    <w:rsid w:val="21371C3E"/>
    <w:rsid w:val="26F15921"/>
    <w:rsid w:val="2D5A4219"/>
    <w:rsid w:val="4B743F6F"/>
    <w:rsid w:val="4C1830D1"/>
    <w:rsid w:val="589322C6"/>
    <w:rsid w:val="5B1A473F"/>
    <w:rsid w:val="5B310F2E"/>
    <w:rsid w:val="5B8A1371"/>
    <w:rsid w:val="6473773C"/>
    <w:rsid w:val="69E41A67"/>
    <w:rsid w:val="6CBE079C"/>
    <w:rsid w:val="6E9F6FDD"/>
    <w:rsid w:val="79312F28"/>
    <w:rsid w:val="7CE1288C"/>
    <w:rsid w:val="F77F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9"/>
    <w:pPr>
      <w:keepNext/>
      <w:keepLines/>
      <w:spacing w:line="360" w:lineRule="auto"/>
      <w:ind w:firstLine="880" w:firstLineChars="200"/>
      <w:outlineLvl w:val="0"/>
    </w:pPr>
    <w:rPr>
      <w:rFonts w:ascii="Times New Roman" w:hAnsi="Times New Roman" w:eastAsia="仿宋_GB2312"/>
      <w:b/>
      <w:kern w:val="44"/>
      <w:sz w:val="28"/>
      <w:szCs w:val="28"/>
    </w:rPr>
  </w:style>
  <w:style w:type="paragraph" w:styleId="3">
    <w:name w:val="heading 2"/>
    <w:basedOn w:val="1"/>
    <w:next w:val="1"/>
    <w:link w:val="10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9"/>
    <w:unhideWhenUsed/>
    <w:qFormat/>
    <w:uiPriority w:val="99"/>
    <w:pPr>
      <w:spacing w:before="100" w:beforeAutospacing="1" w:after="120"/>
    </w:pPr>
  </w:style>
  <w:style w:type="character" w:customStyle="1" w:styleId="7">
    <w:name w:val="标题 1 字符"/>
    <w:basedOn w:val="6"/>
    <w:link w:val="2"/>
    <w:qFormat/>
    <w:uiPriority w:val="99"/>
    <w:rPr>
      <w:rFonts w:ascii="Times New Roman" w:hAnsi="Times New Roman" w:eastAsia="仿宋_GB2312" w:cs="Times New Roman"/>
      <w:b/>
      <w:kern w:val="44"/>
      <w:sz w:val="28"/>
      <w:szCs w:val="28"/>
    </w:rPr>
  </w:style>
  <w:style w:type="paragraph" w:customStyle="1" w:styleId="8">
    <w:name w:val="List Paragraph"/>
    <w:basedOn w:val="1"/>
    <w:semiHidden/>
    <w:qFormat/>
    <w:uiPriority w:val="0"/>
    <w:pPr>
      <w:ind w:firstLine="420" w:firstLineChars="200"/>
    </w:pPr>
  </w:style>
  <w:style w:type="character" w:customStyle="1" w:styleId="9">
    <w:name w:val="正文文本 字符"/>
    <w:basedOn w:val="6"/>
    <w:link w:val="4"/>
    <w:qFormat/>
    <w:uiPriority w:val="99"/>
    <w:rPr>
      <w:rFonts w:ascii="Calibri" w:hAnsi="Calibri" w:eastAsia="宋体" w:cs="Times New Roman"/>
      <w:szCs w:val="21"/>
    </w:rPr>
  </w:style>
  <w:style w:type="character" w:customStyle="1" w:styleId="10">
    <w:name w:val="标题 2 字符"/>
    <w:basedOn w:val="6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1612</Words>
  <Characters>1726</Characters>
  <Lines>11</Lines>
  <Paragraphs>3</Paragraphs>
  <TotalTime>8</TotalTime>
  <ScaleCrop>false</ScaleCrop>
  <LinksUpToDate>false</LinksUpToDate>
  <CharactersWithSpaces>1768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2024-11-28T08:22:00Z</dcterms:created>
  <dc:creator>Administrator</dc:creator>
  <cp:lastModifiedBy>张俐敏</cp:lastModifiedBy>
  <dcterms:modified xsi:type="dcterms:W3CDTF">2024-12-11T07:25:59Z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3538F615E5854D27B84F359E9679503C_12</vt:lpwstr>
  </property>
</Properties>
</file>