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包装工艺实训室设备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68"/>
        <w:gridCol w:w="3934"/>
        <w:gridCol w:w="686"/>
        <w:gridCol w:w="910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96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93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所投品牌及型号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 w:bidi="ar-SA"/>
              </w:rPr>
              <w:t>纸箱纸盒电脑打样机</w:t>
            </w:r>
          </w:p>
        </w:tc>
        <w:tc>
          <w:tcPr>
            <w:tcW w:w="393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固定方式：真空吸附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切割面积：大于或等于1300MM*1000MM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包含配件：震动刀切割(1个）+拖刀工具（1个）+压轮（1套）+安全防撞+空压机（1台）+自动对刀（1对）+备用刀片(1盒）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切割材料：可以切割瓦楞，蜂窝板，EVA,灰板，珍珠棉，卡纸，pvc等柔性材料；切割厚度：60mm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控制系统： PLC 控制卡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传输端口：以太网口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含吸风泵1台 3KW 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PLC 触摸屏；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定位方式：红外线激光+ccd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业相机定位装置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定位精度：≦0.1mm；最小圆直径：3mm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移动速度：40-1800mm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切割精度：≤0.05MM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兼容格式：DXF，AI,PDF，CDR，PLT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传动材料：直线导轨/齿轮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驱动系统：6轴伺服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控制中心软件1套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胶板台面皮1张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消音装置1套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整机2年厂家保修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</w:rPr>
              <w:t>打样机配套电脑</w:t>
            </w:r>
          </w:p>
        </w:tc>
        <w:tc>
          <w:tcPr>
            <w:tcW w:w="39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▲商用办公台式，品牌三选一（联想/惠普/戴尔）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主板为联想/惠普/戴尔品牌定制主板，联想B660芯片组或惠普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670芯片组或戴尔B660芯片组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及以上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十四代I5处理器及以上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寸显示器加鼠标办公套件，显示器跟主机同品牌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内存≥32G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固态硬盘≥1TB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集成显卡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电脑电源≥180w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质保3年（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原厂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质保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3年）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 w:bidi="ar-SA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进门尺寸：宽1.5米*高2米，门套尺寸：宽1.7米*高2.7米，设备尺寸大于进门尺寸，门套需要拆装，涉及的费用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1项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人民币大写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备注：以上报价含税费、运费、安装调试、操作培训。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包装工艺实训室设备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0D5000"/>
    <w:multiLevelType w:val="singleLevel"/>
    <w:tmpl w:val="E80D5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BAC61E"/>
    <w:multiLevelType w:val="singleLevel"/>
    <w:tmpl w:val="45BAC6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96BB4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3573BC5"/>
    <w:rsid w:val="087A0714"/>
    <w:rsid w:val="090D0F93"/>
    <w:rsid w:val="0CC40CC0"/>
    <w:rsid w:val="0CC60DAD"/>
    <w:rsid w:val="0D04338B"/>
    <w:rsid w:val="0DCB6475"/>
    <w:rsid w:val="0DFA4E94"/>
    <w:rsid w:val="0E174F5B"/>
    <w:rsid w:val="0F1F68CD"/>
    <w:rsid w:val="11392639"/>
    <w:rsid w:val="1174340C"/>
    <w:rsid w:val="117A45E2"/>
    <w:rsid w:val="149777BC"/>
    <w:rsid w:val="14B93705"/>
    <w:rsid w:val="16716E1B"/>
    <w:rsid w:val="18542B44"/>
    <w:rsid w:val="19035CBF"/>
    <w:rsid w:val="1909243E"/>
    <w:rsid w:val="1C2C444C"/>
    <w:rsid w:val="1C9F0025"/>
    <w:rsid w:val="1CB353FE"/>
    <w:rsid w:val="1CF15AB1"/>
    <w:rsid w:val="1DB65A9D"/>
    <w:rsid w:val="1DD35AC6"/>
    <w:rsid w:val="1F3806E4"/>
    <w:rsid w:val="20B55BA6"/>
    <w:rsid w:val="22981D72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1826F3C"/>
    <w:rsid w:val="384C55D6"/>
    <w:rsid w:val="3A985D31"/>
    <w:rsid w:val="3C092B59"/>
    <w:rsid w:val="3CB02175"/>
    <w:rsid w:val="3D3D4161"/>
    <w:rsid w:val="3EF24D35"/>
    <w:rsid w:val="40CD5BDD"/>
    <w:rsid w:val="41326E0A"/>
    <w:rsid w:val="4269060A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B9A1695"/>
    <w:rsid w:val="4C5C44C7"/>
    <w:rsid w:val="4CB71A10"/>
    <w:rsid w:val="50AB7D5C"/>
    <w:rsid w:val="53D72352"/>
    <w:rsid w:val="54556C40"/>
    <w:rsid w:val="54E12281"/>
    <w:rsid w:val="55704D4C"/>
    <w:rsid w:val="55990A2D"/>
    <w:rsid w:val="57925E7A"/>
    <w:rsid w:val="57A05456"/>
    <w:rsid w:val="5C481D58"/>
    <w:rsid w:val="5CB80C98"/>
    <w:rsid w:val="5DD4125D"/>
    <w:rsid w:val="5EAA2487"/>
    <w:rsid w:val="5FBC5DC5"/>
    <w:rsid w:val="60420175"/>
    <w:rsid w:val="60803E1D"/>
    <w:rsid w:val="6094745B"/>
    <w:rsid w:val="61544475"/>
    <w:rsid w:val="65227237"/>
    <w:rsid w:val="69E94C8E"/>
    <w:rsid w:val="69EF1F64"/>
    <w:rsid w:val="6B5415A7"/>
    <w:rsid w:val="6BB568F7"/>
    <w:rsid w:val="6D8143B2"/>
    <w:rsid w:val="6DB4457F"/>
    <w:rsid w:val="6ECF178D"/>
    <w:rsid w:val="70262981"/>
    <w:rsid w:val="75B256C5"/>
    <w:rsid w:val="7715608F"/>
    <w:rsid w:val="78EF1F74"/>
    <w:rsid w:val="7A282224"/>
    <w:rsid w:val="7AEE5BA0"/>
    <w:rsid w:val="7B0B70AD"/>
    <w:rsid w:val="7D4F2AB7"/>
    <w:rsid w:val="7DD640CE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609</Words>
  <Characters>691</Characters>
  <Lines>19</Lines>
  <Paragraphs>5</Paragraphs>
  <TotalTime>280</TotalTime>
  <ScaleCrop>false</ScaleCrop>
  <LinksUpToDate>false</LinksUpToDate>
  <CharactersWithSpaces>735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2025-04-14T00:40:07Z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  <property fmtid="{D5CDD505-2E9C-101B-9397-08002B2CF9AE}" pid="4" name="KSOTemplateDocerSaveRecord">
    <vt:lpwstr>eyJoZGlkIjoiNmEyMzVlNDI3MzMwYjIwMzMyMzliNjYwZjg1Y2FkYjYiLCJ1c2VySWQiOiIyOTQ2Nzc4MDcifQ==</vt:lpwstr>
  </property>
</Properties>
</file>